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3F181" w14:textId="77777777" w:rsidR="00D123E7" w:rsidRPr="004E4EB2" w:rsidRDefault="00237F62">
      <w:pPr>
        <w:spacing w:after="4" w:line="248" w:lineRule="auto"/>
        <w:jc w:val="center"/>
        <w:rPr>
          <w:rFonts w:ascii="Times New Roman" w:hAnsi="Times New Roman"/>
          <w:color w:val="000000"/>
          <w:sz w:val="24"/>
          <w:szCs w:val="24"/>
        </w:rPr>
      </w:pPr>
      <w:r w:rsidRPr="004E4EB2">
        <w:rPr>
          <w:rFonts w:ascii="Times New Roman" w:hAnsi="Times New Roman"/>
          <w:noProof/>
          <w:color w:val="000000"/>
          <w:sz w:val="24"/>
          <w:szCs w:val="24"/>
        </w:rPr>
        <mc:AlternateContent>
          <mc:Choice Requires="wpg">
            <w:drawing>
              <wp:inline distT="0" distB="0" distL="0" distR="0" wp14:anchorId="2D9E617F" wp14:editId="300F0F8B">
                <wp:extent cx="691515" cy="866775"/>
                <wp:effectExtent l="0" t="0" r="0" b="9525"/>
                <wp:docPr id="1" name="Рисунок 1" descr="gerb v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vedom"/>
                        <pic:cNvPicPr>
                          <a:picLocks noChangeAspect="1"/>
                        </pic:cNvPicPr>
                      </pic:nvPicPr>
                      <pic:blipFill>
                        <a:blip r:embed="rId8"/>
                        <a:stretch/>
                      </pic:blipFill>
                      <pic:spPr bwMode="auto">
                        <a:xfrm>
                          <a:off x="0" y="0"/>
                          <a:ext cx="691515" cy="8667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4.45pt;height:68.25pt;mso-wrap-distance-left:0.00pt;mso-wrap-distance-top:0.00pt;mso-wrap-distance-right:0.00pt;mso-wrap-distance-bottom:0.00pt;" stroked="f">
                <v:path textboxrect="0,0,0,0"/>
                <v:imagedata r:id="rId10" o:title=""/>
              </v:shape>
            </w:pict>
          </mc:Fallback>
        </mc:AlternateContent>
      </w:r>
    </w:p>
    <w:p w14:paraId="63C48A79" w14:textId="77777777" w:rsidR="00D123E7" w:rsidRPr="004E4EB2" w:rsidRDefault="00237F62">
      <w:pPr>
        <w:spacing w:after="4" w:line="248" w:lineRule="auto"/>
        <w:jc w:val="center"/>
        <w:rPr>
          <w:rFonts w:ascii="Times New Roman" w:hAnsi="Times New Roman"/>
          <w:color w:val="000000"/>
          <w:sz w:val="24"/>
          <w:szCs w:val="24"/>
        </w:rPr>
      </w:pPr>
      <w:r w:rsidRPr="004E4EB2">
        <w:rPr>
          <w:rFonts w:ascii="Times New Roman" w:hAnsi="Times New Roman"/>
          <w:color w:val="000000"/>
          <w:sz w:val="24"/>
          <w:szCs w:val="24"/>
        </w:rPr>
        <w:t>АДМИНИСТРАЦИЯ БОГУЧАНСКОГО СЕЛЬСОВЕТА</w:t>
      </w:r>
    </w:p>
    <w:p w14:paraId="06012F09" w14:textId="77777777" w:rsidR="00D123E7" w:rsidRPr="004E4EB2" w:rsidRDefault="00237F62">
      <w:pPr>
        <w:spacing w:after="4" w:line="248" w:lineRule="auto"/>
        <w:jc w:val="center"/>
        <w:rPr>
          <w:rFonts w:ascii="Times New Roman" w:hAnsi="Times New Roman"/>
          <w:color w:val="000000"/>
          <w:sz w:val="24"/>
          <w:szCs w:val="24"/>
        </w:rPr>
      </w:pPr>
      <w:r w:rsidRPr="004E4EB2">
        <w:rPr>
          <w:rFonts w:ascii="Times New Roman" w:hAnsi="Times New Roman"/>
          <w:color w:val="000000"/>
          <w:sz w:val="24"/>
          <w:szCs w:val="24"/>
        </w:rPr>
        <w:t>БОГУЧАНСКОГО РАЙОНА</w:t>
      </w:r>
    </w:p>
    <w:p w14:paraId="76761D6B" w14:textId="77777777" w:rsidR="00D123E7" w:rsidRPr="004E4EB2" w:rsidRDefault="00237F62">
      <w:pPr>
        <w:spacing w:after="4" w:line="248" w:lineRule="auto"/>
        <w:jc w:val="center"/>
        <w:rPr>
          <w:rFonts w:ascii="Times New Roman" w:hAnsi="Times New Roman"/>
          <w:color w:val="000000"/>
          <w:sz w:val="24"/>
          <w:szCs w:val="24"/>
        </w:rPr>
      </w:pPr>
      <w:r w:rsidRPr="004E4EB2">
        <w:rPr>
          <w:rFonts w:ascii="Times New Roman" w:hAnsi="Times New Roman"/>
          <w:color w:val="000000"/>
          <w:sz w:val="24"/>
          <w:szCs w:val="24"/>
        </w:rPr>
        <w:t>КРАСНОЯРСКОГО КРАЯ</w:t>
      </w:r>
    </w:p>
    <w:p w14:paraId="2C539812" w14:textId="77777777" w:rsidR="00D123E7" w:rsidRPr="004E4EB2" w:rsidRDefault="00D123E7">
      <w:pPr>
        <w:spacing w:after="4" w:line="248" w:lineRule="auto"/>
        <w:jc w:val="center"/>
        <w:rPr>
          <w:rFonts w:ascii="Times New Roman" w:hAnsi="Times New Roman"/>
          <w:color w:val="000000"/>
          <w:sz w:val="24"/>
          <w:szCs w:val="24"/>
        </w:rPr>
      </w:pPr>
    </w:p>
    <w:p w14:paraId="1DFDAA4E" w14:textId="77777777" w:rsidR="00D123E7" w:rsidRPr="004E4EB2" w:rsidRDefault="00237F62">
      <w:pPr>
        <w:spacing w:after="4" w:line="248" w:lineRule="auto"/>
        <w:jc w:val="center"/>
        <w:rPr>
          <w:rFonts w:ascii="Times New Roman" w:hAnsi="Times New Roman"/>
          <w:color w:val="000000"/>
          <w:sz w:val="24"/>
          <w:szCs w:val="24"/>
        </w:rPr>
      </w:pPr>
      <w:r w:rsidRPr="004E4EB2">
        <w:rPr>
          <w:rFonts w:ascii="Times New Roman" w:hAnsi="Times New Roman"/>
          <w:color w:val="000000"/>
          <w:sz w:val="24"/>
          <w:szCs w:val="24"/>
        </w:rPr>
        <w:t>П О С Т А Н О В Л Е Н И Е</w:t>
      </w:r>
    </w:p>
    <w:p w14:paraId="277B3BEB" w14:textId="77777777" w:rsidR="00D123E7" w:rsidRDefault="00D123E7">
      <w:pPr>
        <w:spacing w:after="0" w:line="240" w:lineRule="auto"/>
        <w:ind w:right="-1"/>
        <w:jc w:val="center"/>
        <w:rPr>
          <w:rFonts w:ascii="Times New Roman" w:hAnsi="Times New Roman"/>
          <w:b/>
          <w:sz w:val="27"/>
          <w:szCs w:val="27"/>
        </w:rPr>
      </w:pPr>
    </w:p>
    <w:p w14:paraId="3DB66815" w14:textId="278B7F24" w:rsidR="00D123E7" w:rsidRPr="004E4EB2" w:rsidRDefault="00237F62" w:rsidP="004E4EB2">
      <w:pPr>
        <w:spacing w:after="4" w:line="248" w:lineRule="auto"/>
        <w:rPr>
          <w:rFonts w:ascii="Times New Roman" w:hAnsi="Times New Roman"/>
          <w:color w:val="000000"/>
          <w:sz w:val="24"/>
          <w:szCs w:val="24"/>
        </w:rPr>
      </w:pPr>
      <w:r w:rsidRPr="004E4EB2">
        <w:rPr>
          <w:rFonts w:ascii="Times New Roman" w:hAnsi="Times New Roman"/>
          <w:color w:val="000000"/>
          <w:sz w:val="24"/>
          <w:szCs w:val="24"/>
        </w:rPr>
        <w:t xml:space="preserve">12.12.2024                             </w:t>
      </w:r>
      <w:r w:rsidR="004E4EB2">
        <w:rPr>
          <w:rFonts w:ascii="Times New Roman" w:hAnsi="Times New Roman"/>
          <w:color w:val="000000"/>
          <w:sz w:val="24"/>
          <w:szCs w:val="24"/>
        </w:rPr>
        <w:t xml:space="preserve">      </w:t>
      </w:r>
      <w:r w:rsidRPr="004E4EB2">
        <w:rPr>
          <w:rFonts w:ascii="Times New Roman" w:hAnsi="Times New Roman"/>
          <w:color w:val="000000"/>
          <w:sz w:val="24"/>
          <w:szCs w:val="24"/>
        </w:rPr>
        <w:t xml:space="preserve">               </w:t>
      </w:r>
      <w:r w:rsidRPr="004E4EB2">
        <w:rPr>
          <w:rFonts w:ascii="Times New Roman" w:hAnsi="Times New Roman"/>
          <w:color w:val="000000"/>
          <w:sz w:val="24"/>
          <w:szCs w:val="24"/>
          <w:lang w:val="en-US"/>
        </w:rPr>
        <w:t>c</w:t>
      </w:r>
      <w:r w:rsidRPr="004E4EB2">
        <w:rPr>
          <w:rFonts w:ascii="Times New Roman" w:hAnsi="Times New Roman"/>
          <w:color w:val="000000"/>
          <w:sz w:val="24"/>
          <w:szCs w:val="24"/>
        </w:rPr>
        <w:t xml:space="preserve">. Богучаны                 </w:t>
      </w:r>
      <w:r w:rsidR="004E4EB2">
        <w:rPr>
          <w:rFonts w:ascii="Times New Roman" w:hAnsi="Times New Roman"/>
          <w:color w:val="000000"/>
          <w:sz w:val="24"/>
          <w:szCs w:val="24"/>
        </w:rPr>
        <w:t xml:space="preserve">            </w:t>
      </w:r>
      <w:r w:rsidRPr="004E4EB2">
        <w:rPr>
          <w:rFonts w:ascii="Times New Roman" w:hAnsi="Times New Roman"/>
          <w:color w:val="000000"/>
          <w:sz w:val="24"/>
          <w:szCs w:val="24"/>
        </w:rPr>
        <w:t xml:space="preserve">                        № 268-п</w:t>
      </w:r>
    </w:p>
    <w:p w14:paraId="19C3D2EF" w14:textId="77777777" w:rsidR="00D123E7" w:rsidRDefault="00D123E7">
      <w:pPr>
        <w:spacing w:after="0" w:line="240" w:lineRule="auto"/>
        <w:ind w:right="-1"/>
        <w:jc w:val="center"/>
        <w:rPr>
          <w:rFonts w:ascii="Times New Roman" w:hAnsi="Times New Roman"/>
          <w:sz w:val="27"/>
          <w:szCs w:val="27"/>
        </w:rPr>
      </w:pPr>
    </w:p>
    <w:p w14:paraId="66F193CA" w14:textId="50EBFED6" w:rsidR="00237F62" w:rsidRDefault="00237F62" w:rsidP="00237F62">
      <w:pPr>
        <w:pStyle w:val="ConsPlusTitle"/>
        <w:jc w:val="both"/>
        <w:rPr>
          <w:rFonts w:ascii="Times New Roman" w:hAnsi="Times New Roman" w:cs="Times New Roman"/>
          <w:b w:val="0"/>
          <w:sz w:val="24"/>
          <w:szCs w:val="24"/>
        </w:rPr>
      </w:pPr>
      <w:r w:rsidRPr="00CA779A">
        <w:rPr>
          <w:rFonts w:ascii="Times New Roman" w:hAnsi="Times New Roman" w:cs="Times New Roman"/>
          <w:b w:val="0"/>
          <w:sz w:val="24"/>
          <w:szCs w:val="24"/>
        </w:rPr>
        <w:t>Об утверждении порядка проведения конкурс</w:t>
      </w:r>
      <w:r w:rsidR="00050A0B">
        <w:rPr>
          <w:rFonts w:ascii="Times New Roman" w:hAnsi="Times New Roman" w:cs="Times New Roman"/>
          <w:b w:val="0"/>
          <w:sz w:val="24"/>
          <w:szCs w:val="24"/>
        </w:rPr>
        <w:t>а</w:t>
      </w:r>
      <w:r w:rsidRPr="00CA779A">
        <w:rPr>
          <w:rFonts w:ascii="Times New Roman" w:hAnsi="Times New Roman" w:cs="Times New Roman"/>
          <w:b w:val="0"/>
          <w:sz w:val="24"/>
          <w:szCs w:val="24"/>
        </w:rPr>
        <w:t xml:space="preserve"> на право заключения договора оказания услуг по погребению с присвоением статуса специализированной службы по вопросам похоронного дела на </w:t>
      </w:r>
      <w:r>
        <w:rPr>
          <w:rFonts w:ascii="Times New Roman" w:hAnsi="Times New Roman" w:cs="Times New Roman"/>
          <w:b w:val="0"/>
          <w:sz w:val="24"/>
          <w:szCs w:val="24"/>
        </w:rPr>
        <w:t xml:space="preserve">территории муниципального образования Богучанский сельсовет </w:t>
      </w:r>
    </w:p>
    <w:p w14:paraId="3198367D" w14:textId="77777777" w:rsidR="00237F62" w:rsidRPr="00CA779A" w:rsidRDefault="00237F62" w:rsidP="00237F62">
      <w:pPr>
        <w:pStyle w:val="ConsPlusTitle"/>
        <w:jc w:val="both"/>
        <w:rPr>
          <w:sz w:val="24"/>
          <w:szCs w:val="24"/>
        </w:rPr>
      </w:pPr>
    </w:p>
    <w:p w14:paraId="0F5D08AF" w14:textId="77777777" w:rsidR="00237F62" w:rsidRDefault="00237F62" w:rsidP="00237F62">
      <w:pPr>
        <w:pStyle w:val="afe"/>
        <w:tabs>
          <w:tab w:val="left" w:pos="1080"/>
        </w:tabs>
        <w:ind w:firstLine="709"/>
        <w:rPr>
          <w:sz w:val="24"/>
          <w:szCs w:val="24"/>
        </w:rPr>
      </w:pPr>
      <w:r w:rsidRPr="00CA779A">
        <w:rPr>
          <w:sz w:val="24"/>
          <w:szCs w:val="24"/>
        </w:rPr>
        <w:t xml:space="preserve">В соответствии с Федеральными законами от 06.10.2003 </w:t>
      </w:r>
      <w:hyperlink r:id="rId11" w:history="1">
        <w:r w:rsidRPr="00CA779A">
          <w:rPr>
            <w:sz w:val="24"/>
            <w:szCs w:val="24"/>
          </w:rPr>
          <w:t>N 131-ФЗ</w:t>
        </w:r>
      </w:hyperlink>
      <w:r w:rsidRPr="00CA779A">
        <w:rPr>
          <w:sz w:val="24"/>
          <w:szCs w:val="24"/>
        </w:rPr>
        <w:t xml:space="preserve"> "Об общих принципах организации местного самоуправления в Российской Федерации", от 26.07.2006 </w:t>
      </w:r>
      <w:hyperlink r:id="rId12" w:history="1">
        <w:r w:rsidRPr="00CA779A">
          <w:rPr>
            <w:sz w:val="24"/>
            <w:szCs w:val="24"/>
          </w:rPr>
          <w:t>N 135-ФЗ</w:t>
        </w:r>
      </w:hyperlink>
      <w:r w:rsidRPr="00CA779A">
        <w:rPr>
          <w:sz w:val="24"/>
          <w:szCs w:val="24"/>
        </w:rPr>
        <w:t xml:space="preserve"> "О защите конкуренции", от 12.01.1996 </w:t>
      </w:r>
      <w:hyperlink r:id="rId13" w:history="1">
        <w:r w:rsidRPr="00CA779A">
          <w:rPr>
            <w:sz w:val="24"/>
            <w:szCs w:val="24"/>
          </w:rPr>
          <w:t>N 8-ФЗ</w:t>
        </w:r>
      </w:hyperlink>
      <w:r w:rsidRPr="00CA779A">
        <w:rPr>
          <w:sz w:val="24"/>
          <w:szCs w:val="24"/>
        </w:rPr>
        <w:t xml:space="preserve"> "О погребении и похоронном деле", руководствуясь Устав</w:t>
      </w:r>
      <w:r>
        <w:rPr>
          <w:sz w:val="24"/>
          <w:szCs w:val="24"/>
        </w:rPr>
        <w:t xml:space="preserve">ом Богучанского сельсовета </w:t>
      </w:r>
      <w:r w:rsidRPr="00CA779A">
        <w:rPr>
          <w:sz w:val="24"/>
          <w:szCs w:val="24"/>
        </w:rPr>
        <w:t>Богучанского района</w:t>
      </w:r>
      <w:r w:rsidRPr="003C0ABA">
        <w:rPr>
          <w:sz w:val="24"/>
          <w:szCs w:val="24"/>
        </w:rPr>
        <w:t xml:space="preserve"> </w:t>
      </w:r>
      <w:r w:rsidRPr="00CA779A">
        <w:rPr>
          <w:sz w:val="24"/>
          <w:szCs w:val="24"/>
        </w:rPr>
        <w:t>Красноярского края</w:t>
      </w:r>
    </w:p>
    <w:p w14:paraId="5CBF925C" w14:textId="7F22CA55" w:rsidR="00237F62" w:rsidRPr="00CA779A" w:rsidRDefault="00237F62" w:rsidP="00237F62">
      <w:pPr>
        <w:pStyle w:val="afe"/>
        <w:tabs>
          <w:tab w:val="left" w:pos="1080"/>
        </w:tabs>
        <w:ind w:firstLine="709"/>
        <w:rPr>
          <w:sz w:val="24"/>
          <w:szCs w:val="24"/>
        </w:rPr>
      </w:pPr>
      <w:r w:rsidRPr="00CA779A">
        <w:rPr>
          <w:sz w:val="24"/>
          <w:szCs w:val="24"/>
        </w:rPr>
        <w:t>ПОСТАНОВЛЯЮ:</w:t>
      </w:r>
    </w:p>
    <w:p w14:paraId="3C5EB56E" w14:textId="5E0A2CBC" w:rsidR="00237F62" w:rsidRPr="00CA779A" w:rsidRDefault="00237F62" w:rsidP="00237F62">
      <w:pPr>
        <w:pStyle w:val="ConsPlusNormal"/>
        <w:ind w:firstLine="709"/>
        <w:jc w:val="both"/>
        <w:rPr>
          <w:rFonts w:ascii="Times New Roman" w:hAnsi="Times New Roman" w:cs="Times New Roman"/>
          <w:sz w:val="24"/>
          <w:szCs w:val="24"/>
        </w:rPr>
      </w:pPr>
      <w:r w:rsidRPr="00CA779A">
        <w:rPr>
          <w:rFonts w:ascii="Times New Roman" w:hAnsi="Times New Roman" w:cs="Times New Roman"/>
          <w:sz w:val="24"/>
          <w:szCs w:val="24"/>
        </w:rPr>
        <w:t xml:space="preserve">1. </w:t>
      </w:r>
      <w:hyperlink w:anchor="P34" w:history="1">
        <w:r w:rsidRPr="00CA779A">
          <w:rPr>
            <w:rFonts w:ascii="Times New Roman" w:hAnsi="Times New Roman" w:cs="Times New Roman"/>
            <w:sz w:val="24"/>
            <w:szCs w:val="24"/>
          </w:rPr>
          <w:t>Утвердить порядок</w:t>
        </w:r>
      </w:hyperlink>
      <w:r w:rsidRPr="00CA779A">
        <w:rPr>
          <w:rFonts w:ascii="Times New Roman" w:hAnsi="Times New Roman" w:cs="Times New Roman"/>
          <w:sz w:val="24"/>
          <w:szCs w:val="24"/>
        </w:rPr>
        <w:t xml:space="preserve"> проведения конкурс</w:t>
      </w:r>
      <w:r w:rsidR="00050A0B">
        <w:rPr>
          <w:rFonts w:ascii="Times New Roman" w:hAnsi="Times New Roman" w:cs="Times New Roman"/>
          <w:sz w:val="24"/>
          <w:szCs w:val="24"/>
        </w:rPr>
        <w:t>а</w:t>
      </w:r>
      <w:r w:rsidRPr="00CA779A">
        <w:rPr>
          <w:rFonts w:ascii="Times New Roman" w:hAnsi="Times New Roman" w:cs="Times New Roman"/>
          <w:sz w:val="24"/>
          <w:szCs w:val="24"/>
        </w:rPr>
        <w:t xml:space="preserve"> на право заключения договора оказания услуг по погребению с присвоением статуса специализированной службы по вопросам похоронного дела на </w:t>
      </w:r>
      <w:r>
        <w:rPr>
          <w:rFonts w:ascii="Times New Roman" w:hAnsi="Times New Roman" w:cs="Times New Roman"/>
          <w:sz w:val="24"/>
          <w:szCs w:val="24"/>
        </w:rPr>
        <w:t xml:space="preserve">территории муниципального образования Богучанский сельсовет </w:t>
      </w:r>
      <w:r w:rsidRPr="00CA779A">
        <w:rPr>
          <w:rFonts w:ascii="Times New Roman" w:hAnsi="Times New Roman" w:cs="Times New Roman"/>
          <w:sz w:val="24"/>
          <w:szCs w:val="24"/>
        </w:rPr>
        <w:t>согласно приложению 1.</w:t>
      </w:r>
    </w:p>
    <w:p w14:paraId="186306EB" w14:textId="3DB99A96" w:rsidR="00237F62" w:rsidRPr="00CA779A" w:rsidRDefault="00237F62" w:rsidP="00237F62">
      <w:pPr>
        <w:pStyle w:val="ConsPlusNormal"/>
        <w:ind w:firstLine="709"/>
        <w:jc w:val="both"/>
        <w:rPr>
          <w:rFonts w:ascii="Times New Roman" w:hAnsi="Times New Roman" w:cs="Times New Roman"/>
          <w:sz w:val="24"/>
          <w:szCs w:val="24"/>
        </w:rPr>
      </w:pPr>
      <w:r w:rsidRPr="00CA779A">
        <w:rPr>
          <w:rFonts w:ascii="Times New Roman" w:hAnsi="Times New Roman" w:cs="Times New Roman"/>
          <w:sz w:val="24"/>
          <w:szCs w:val="24"/>
        </w:rPr>
        <w:t>2.</w:t>
      </w:r>
      <w:hyperlink w:anchor="P260" w:history="1">
        <w:r w:rsidRPr="00CA779A">
          <w:rPr>
            <w:rFonts w:ascii="Times New Roman" w:hAnsi="Times New Roman" w:cs="Times New Roman"/>
            <w:sz w:val="24"/>
            <w:szCs w:val="24"/>
          </w:rPr>
          <w:t xml:space="preserve"> Утвердить положение</w:t>
        </w:r>
      </w:hyperlink>
      <w:r w:rsidRPr="00CA779A">
        <w:rPr>
          <w:rFonts w:ascii="Times New Roman" w:hAnsi="Times New Roman" w:cs="Times New Roman"/>
          <w:sz w:val="24"/>
          <w:szCs w:val="24"/>
        </w:rPr>
        <w:t xml:space="preserve"> о комиссии по проведению конкурс</w:t>
      </w:r>
      <w:r w:rsidR="00050A0B">
        <w:rPr>
          <w:rFonts w:ascii="Times New Roman" w:hAnsi="Times New Roman" w:cs="Times New Roman"/>
          <w:sz w:val="24"/>
          <w:szCs w:val="24"/>
        </w:rPr>
        <w:t>а</w:t>
      </w:r>
      <w:r w:rsidRPr="00CA779A">
        <w:rPr>
          <w:rFonts w:ascii="Times New Roman" w:hAnsi="Times New Roman" w:cs="Times New Roman"/>
          <w:sz w:val="24"/>
          <w:szCs w:val="24"/>
        </w:rPr>
        <w:t xml:space="preserve"> на право заключения договора оказания услуг по погребению с присвоением статуса специализированной службы по вопросам похоронного дела на </w:t>
      </w:r>
      <w:r>
        <w:rPr>
          <w:rFonts w:ascii="Times New Roman" w:hAnsi="Times New Roman" w:cs="Times New Roman"/>
          <w:sz w:val="24"/>
          <w:szCs w:val="24"/>
        </w:rPr>
        <w:t xml:space="preserve">территории муниципального образования Богучанский сельсовет </w:t>
      </w:r>
      <w:r w:rsidRPr="00CA779A">
        <w:rPr>
          <w:rFonts w:ascii="Times New Roman" w:hAnsi="Times New Roman" w:cs="Times New Roman"/>
          <w:sz w:val="24"/>
          <w:szCs w:val="24"/>
        </w:rPr>
        <w:t>согласно приложению 2.</w:t>
      </w:r>
    </w:p>
    <w:p w14:paraId="2A0D2390" w14:textId="417A1929" w:rsidR="00237F62" w:rsidRPr="00CA779A" w:rsidRDefault="00237F62" w:rsidP="00237F62">
      <w:pPr>
        <w:pStyle w:val="afe"/>
        <w:tabs>
          <w:tab w:val="left" w:pos="1080"/>
        </w:tabs>
        <w:ind w:firstLine="709"/>
        <w:rPr>
          <w:sz w:val="24"/>
          <w:szCs w:val="24"/>
        </w:rPr>
      </w:pPr>
      <w:r w:rsidRPr="00CA779A">
        <w:rPr>
          <w:sz w:val="24"/>
          <w:szCs w:val="24"/>
        </w:rPr>
        <w:t>3.</w:t>
      </w:r>
      <w:hyperlink w:anchor="P370" w:history="1">
        <w:r w:rsidRPr="00CA779A">
          <w:rPr>
            <w:sz w:val="24"/>
            <w:szCs w:val="24"/>
          </w:rPr>
          <w:t xml:space="preserve"> Утвердить порядок</w:t>
        </w:r>
      </w:hyperlink>
      <w:r w:rsidRPr="00CA779A">
        <w:rPr>
          <w:sz w:val="24"/>
          <w:szCs w:val="24"/>
        </w:rPr>
        <w:t xml:space="preserve"> деятельности специализированной службы по вопросам похоронного дела на </w:t>
      </w:r>
      <w:r>
        <w:rPr>
          <w:sz w:val="24"/>
          <w:szCs w:val="24"/>
        </w:rPr>
        <w:t xml:space="preserve">территории муниципального образования Богучанский сельсовет </w:t>
      </w:r>
      <w:r w:rsidRPr="00CA779A">
        <w:rPr>
          <w:sz w:val="24"/>
          <w:szCs w:val="24"/>
        </w:rPr>
        <w:t>согласно приложению 3.</w:t>
      </w:r>
    </w:p>
    <w:p w14:paraId="551A1C02" w14:textId="465A168A" w:rsidR="00237F62" w:rsidRPr="00CA779A" w:rsidRDefault="00237F62" w:rsidP="00237F62">
      <w:pPr>
        <w:pStyle w:val="afe"/>
        <w:tabs>
          <w:tab w:val="left" w:pos="1080"/>
        </w:tabs>
        <w:ind w:firstLine="709"/>
        <w:rPr>
          <w:sz w:val="24"/>
          <w:szCs w:val="24"/>
        </w:rPr>
      </w:pPr>
      <w:r w:rsidRPr="00CA779A">
        <w:rPr>
          <w:sz w:val="24"/>
          <w:szCs w:val="24"/>
        </w:rPr>
        <w:t xml:space="preserve">4. Утвердить состав конкурсной комиссии по проведению конкурса на право заключения договора оказания услуг по погребению с присвоением статуса специализированной службы по вопросам похоронного дела на </w:t>
      </w:r>
      <w:r>
        <w:rPr>
          <w:sz w:val="24"/>
          <w:szCs w:val="24"/>
        </w:rPr>
        <w:t>территории муниципального образования Богучанский сельсовет</w:t>
      </w:r>
      <w:r w:rsidRPr="00CA779A">
        <w:rPr>
          <w:sz w:val="24"/>
          <w:szCs w:val="24"/>
        </w:rPr>
        <w:t xml:space="preserve"> согласно приложению 4.</w:t>
      </w:r>
    </w:p>
    <w:p w14:paraId="62540CD5" w14:textId="1912F6C1" w:rsidR="00237F62" w:rsidRPr="00CA779A" w:rsidRDefault="00237F62" w:rsidP="00237F62">
      <w:pPr>
        <w:pStyle w:val="afc"/>
        <w:tabs>
          <w:tab w:val="left" w:pos="1080"/>
        </w:tabs>
        <w:ind w:firstLine="709"/>
        <w:rPr>
          <w:sz w:val="24"/>
          <w:szCs w:val="24"/>
        </w:rPr>
      </w:pPr>
      <w:r>
        <w:rPr>
          <w:sz w:val="24"/>
          <w:szCs w:val="24"/>
        </w:rPr>
        <w:t>5</w:t>
      </w:r>
      <w:r w:rsidRPr="00CA779A">
        <w:rPr>
          <w:sz w:val="24"/>
          <w:szCs w:val="24"/>
        </w:rPr>
        <w:t xml:space="preserve">.Контроль за исполнением данного постановления </w:t>
      </w:r>
      <w:r>
        <w:rPr>
          <w:sz w:val="24"/>
          <w:szCs w:val="24"/>
        </w:rPr>
        <w:t>оставляю за собой.</w:t>
      </w:r>
    </w:p>
    <w:p w14:paraId="4D7D34A0" w14:textId="59A887DF" w:rsidR="00237F62" w:rsidRPr="00010875" w:rsidRDefault="00237F62" w:rsidP="00237F62">
      <w:pPr>
        <w:pStyle w:val="25"/>
        <w:ind w:firstLine="708"/>
        <w:rPr>
          <w:sz w:val="24"/>
          <w:szCs w:val="24"/>
        </w:rPr>
      </w:pPr>
      <w:r w:rsidRPr="00CA779A">
        <w:rPr>
          <w:sz w:val="24"/>
          <w:szCs w:val="24"/>
        </w:rPr>
        <w:t>7.</w:t>
      </w:r>
      <w:r w:rsidRPr="00010875">
        <w:rPr>
          <w:sz w:val="26"/>
          <w:szCs w:val="26"/>
        </w:rPr>
        <w:t xml:space="preserve"> </w:t>
      </w:r>
      <w:r w:rsidRPr="00010875">
        <w:rPr>
          <w:sz w:val="24"/>
          <w:szCs w:val="24"/>
        </w:rPr>
        <w:t xml:space="preserve">Постановление вступает в силу со дня подписания и подлежит размещению на официальном сайте муниципального образования </w:t>
      </w:r>
      <w:r>
        <w:rPr>
          <w:sz w:val="24"/>
          <w:szCs w:val="24"/>
        </w:rPr>
        <w:t>Богучанский сельсовет.</w:t>
      </w:r>
    </w:p>
    <w:p w14:paraId="5758B185" w14:textId="40D9039E" w:rsidR="00237F62" w:rsidRDefault="00237F62" w:rsidP="00237F62">
      <w:pPr>
        <w:pStyle w:val="25"/>
        <w:tabs>
          <w:tab w:val="left" w:pos="1080"/>
        </w:tabs>
        <w:ind w:firstLine="709"/>
        <w:rPr>
          <w:sz w:val="24"/>
          <w:szCs w:val="24"/>
        </w:rPr>
      </w:pPr>
    </w:p>
    <w:p w14:paraId="606C934C" w14:textId="77777777" w:rsidR="00237F62" w:rsidRPr="00CA779A" w:rsidRDefault="00237F62" w:rsidP="00237F62">
      <w:pPr>
        <w:pStyle w:val="25"/>
        <w:tabs>
          <w:tab w:val="left" w:pos="1080"/>
        </w:tabs>
        <w:ind w:firstLine="709"/>
        <w:rPr>
          <w:sz w:val="24"/>
          <w:szCs w:val="24"/>
        </w:rPr>
      </w:pPr>
    </w:p>
    <w:tbl>
      <w:tblPr>
        <w:tblW w:w="5152" w:type="pct"/>
        <w:tblLook w:val="01E0" w:firstRow="1" w:lastRow="1" w:firstColumn="1" w:lastColumn="1" w:noHBand="0" w:noVBand="0"/>
      </w:tblPr>
      <w:tblGrid>
        <w:gridCol w:w="6244"/>
        <w:gridCol w:w="3395"/>
      </w:tblGrid>
      <w:tr w:rsidR="00237F62" w:rsidRPr="00CA779A" w14:paraId="7393D9FC" w14:textId="77777777" w:rsidTr="00237F62">
        <w:tc>
          <w:tcPr>
            <w:tcW w:w="3239" w:type="pct"/>
          </w:tcPr>
          <w:p w14:paraId="009F1B87" w14:textId="0992C652" w:rsidR="00237F62" w:rsidRPr="00CA779A" w:rsidRDefault="00237F62" w:rsidP="00237F62">
            <w:pPr>
              <w:pStyle w:val="afe"/>
              <w:tabs>
                <w:tab w:val="num" w:pos="0"/>
              </w:tabs>
              <w:ind w:right="34"/>
              <w:jc w:val="left"/>
              <w:rPr>
                <w:sz w:val="24"/>
                <w:szCs w:val="24"/>
              </w:rPr>
            </w:pPr>
            <w:proofErr w:type="spellStart"/>
            <w:r>
              <w:rPr>
                <w:sz w:val="24"/>
                <w:szCs w:val="24"/>
              </w:rPr>
              <w:t>И.о</w:t>
            </w:r>
            <w:proofErr w:type="spellEnd"/>
            <w:r>
              <w:rPr>
                <w:sz w:val="24"/>
                <w:szCs w:val="24"/>
              </w:rPr>
              <w:t>.</w:t>
            </w:r>
            <w:r w:rsidRPr="00CA779A">
              <w:rPr>
                <w:sz w:val="24"/>
                <w:szCs w:val="24"/>
              </w:rPr>
              <w:t xml:space="preserve"> Глав</w:t>
            </w:r>
            <w:r>
              <w:rPr>
                <w:sz w:val="24"/>
                <w:szCs w:val="24"/>
              </w:rPr>
              <w:t>ы Богучанского сельсовета</w:t>
            </w:r>
          </w:p>
        </w:tc>
        <w:tc>
          <w:tcPr>
            <w:tcW w:w="1761" w:type="pct"/>
          </w:tcPr>
          <w:p w14:paraId="72EFC635" w14:textId="2D99417A" w:rsidR="00237F62" w:rsidRPr="00CA779A" w:rsidRDefault="00237F62" w:rsidP="00237F62">
            <w:pPr>
              <w:pStyle w:val="afe"/>
              <w:tabs>
                <w:tab w:val="num" w:pos="0"/>
              </w:tabs>
              <w:jc w:val="center"/>
              <w:rPr>
                <w:sz w:val="24"/>
                <w:szCs w:val="24"/>
              </w:rPr>
            </w:pPr>
            <w:r>
              <w:rPr>
                <w:sz w:val="24"/>
                <w:szCs w:val="24"/>
              </w:rPr>
              <w:t xml:space="preserve">                     </w:t>
            </w:r>
            <w:r w:rsidR="004E4EB2">
              <w:rPr>
                <w:sz w:val="24"/>
                <w:szCs w:val="24"/>
              </w:rPr>
              <w:t>В</w:t>
            </w:r>
            <w:r>
              <w:rPr>
                <w:sz w:val="24"/>
                <w:szCs w:val="24"/>
              </w:rPr>
              <w:t xml:space="preserve">.П. </w:t>
            </w:r>
            <w:proofErr w:type="spellStart"/>
            <w:r>
              <w:rPr>
                <w:sz w:val="24"/>
                <w:szCs w:val="24"/>
              </w:rPr>
              <w:t>Каликайтис</w:t>
            </w:r>
            <w:proofErr w:type="spellEnd"/>
            <w:r>
              <w:rPr>
                <w:sz w:val="24"/>
                <w:szCs w:val="24"/>
              </w:rPr>
              <w:t xml:space="preserve"> </w:t>
            </w:r>
          </w:p>
        </w:tc>
      </w:tr>
    </w:tbl>
    <w:p w14:paraId="0A1E9229" w14:textId="77777777" w:rsidR="00237F62" w:rsidRPr="00CA779A" w:rsidRDefault="00237F62" w:rsidP="00237F62">
      <w:pPr>
        <w:pStyle w:val="ConsPlusNormal"/>
        <w:widowControl/>
        <w:ind w:left="6237"/>
        <w:rPr>
          <w:rFonts w:ascii="Times New Roman" w:hAnsi="Times New Roman" w:cs="Times New Roman"/>
          <w:sz w:val="26"/>
          <w:szCs w:val="26"/>
        </w:rPr>
      </w:pPr>
      <w:r w:rsidRPr="00CA779A">
        <w:rPr>
          <w:rFonts w:ascii="Times New Roman" w:hAnsi="Times New Roman" w:cs="Times New Roman"/>
          <w:sz w:val="26"/>
          <w:szCs w:val="26"/>
        </w:rPr>
        <w:br w:type="page"/>
      </w:r>
    </w:p>
    <w:p w14:paraId="7782A04C" w14:textId="77777777" w:rsidR="004E4EB2" w:rsidRDefault="00237F62" w:rsidP="004E4EB2">
      <w:pPr>
        <w:pStyle w:val="ConsPlusNormal"/>
        <w:widowControl/>
        <w:ind w:left="6237"/>
        <w:jc w:val="right"/>
        <w:rPr>
          <w:rFonts w:ascii="Times New Roman" w:hAnsi="Times New Roman" w:cs="Times New Roman"/>
          <w:sz w:val="24"/>
          <w:szCs w:val="24"/>
        </w:rPr>
      </w:pPr>
      <w:r w:rsidRPr="004E4EB2">
        <w:rPr>
          <w:rFonts w:ascii="Times New Roman" w:hAnsi="Times New Roman" w:cs="Times New Roman"/>
          <w:sz w:val="24"/>
          <w:szCs w:val="24"/>
        </w:rPr>
        <w:lastRenderedPageBreak/>
        <w:t>Приложение № 1</w:t>
      </w:r>
    </w:p>
    <w:p w14:paraId="2DAEB51E" w14:textId="10CBDA4E" w:rsidR="00237F62" w:rsidRPr="004E4EB2" w:rsidRDefault="00237F62" w:rsidP="004E4EB2">
      <w:pPr>
        <w:pStyle w:val="ConsPlusNormal"/>
        <w:widowControl/>
        <w:ind w:left="6237"/>
        <w:jc w:val="right"/>
        <w:rPr>
          <w:rFonts w:ascii="Times New Roman" w:hAnsi="Times New Roman" w:cs="Times New Roman"/>
          <w:sz w:val="24"/>
          <w:szCs w:val="24"/>
        </w:rPr>
      </w:pPr>
      <w:r w:rsidRPr="004E4EB2">
        <w:rPr>
          <w:rFonts w:ascii="Times New Roman" w:hAnsi="Times New Roman" w:cs="Times New Roman"/>
          <w:sz w:val="24"/>
          <w:szCs w:val="24"/>
        </w:rPr>
        <w:t xml:space="preserve"> к</w:t>
      </w:r>
      <w:r w:rsidR="004E4EB2">
        <w:rPr>
          <w:rFonts w:ascii="Times New Roman" w:hAnsi="Times New Roman" w:cs="Times New Roman"/>
          <w:sz w:val="24"/>
          <w:szCs w:val="24"/>
        </w:rPr>
        <w:t xml:space="preserve"> п</w:t>
      </w:r>
      <w:r w:rsidRPr="004E4EB2">
        <w:rPr>
          <w:rFonts w:ascii="Times New Roman" w:hAnsi="Times New Roman" w:cs="Times New Roman"/>
          <w:sz w:val="24"/>
          <w:szCs w:val="24"/>
        </w:rPr>
        <w:t>остановлению</w:t>
      </w:r>
      <w:r w:rsidR="004E4EB2" w:rsidRPr="004E4EB2">
        <w:rPr>
          <w:rFonts w:ascii="Times New Roman" w:hAnsi="Times New Roman" w:cs="Times New Roman"/>
          <w:sz w:val="24"/>
          <w:szCs w:val="24"/>
        </w:rPr>
        <w:t xml:space="preserve"> </w:t>
      </w:r>
      <w:r w:rsidRPr="004E4EB2">
        <w:rPr>
          <w:rFonts w:ascii="Times New Roman" w:hAnsi="Times New Roman" w:cs="Times New Roman"/>
          <w:sz w:val="24"/>
          <w:szCs w:val="24"/>
        </w:rPr>
        <w:t xml:space="preserve">администрации </w:t>
      </w:r>
      <w:r w:rsidR="004E4EB2" w:rsidRPr="004E4EB2">
        <w:rPr>
          <w:rFonts w:ascii="Times New Roman" w:hAnsi="Times New Roman" w:cs="Times New Roman"/>
          <w:sz w:val="24"/>
          <w:szCs w:val="24"/>
        </w:rPr>
        <w:t>Богучанского</w:t>
      </w:r>
      <w:r w:rsidRPr="004E4EB2">
        <w:rPr>
          <w:rFonts w:ascii="Times New Roman" w:hAnsi="Times New Roman" w:cs="Times New Roman"/>
          <w:sz w:val="24"/>
          <w:szCs w:val="24"/>
        </w:rPr>
        <w:t xml:space="preserve"> сельсовета</w:t>
      </w:r>
    </w:p>
    <w:p w14:paraId="22670F66" w14:textId="694C8C20" w:rsidR="00237F62" w:rsidRPr="004E4EB2" w:rsidRDefault="00237F62" w:rsidP="004E4EB2">
      <w:pPr>
        <w:pStyle w:val="ConsPlusNormal"/>
        <w:jc w:val="right"/>
        <w:rPr>
          <w:rFonts w:ascii="Times New Roman" w:hAnsi="Times New Roman" w:cs="Times New Roman"/>
          <w:sz w:val="24"/>
          <w:szCs w:val="24"/>
        </w:rPr>
      </w:pPr>
      <w:r w:rsidRPr="004E4EB2">
        <w:rPr>
          <w:rFonts w:ascii="Times New Roman" w:hAnsi="Times New Roman" w:cs="Times New Roman"/>
          <w:sz w:val="24"/>
          <w:szCs w:val="24"/>
        </w:rPr>
        <w:t>от 1</w:t>
      </w:r>
      <w:r w:rsidR="004E4EB2" w:rsidRPr="004E4EB2">
        <w:rPr>
          <w:rFonts w:ascii="Times New Roman" w:hAnsi="Times New Roman" w:cs="Times New Roman"/>
          <w:sz w:val="24"/>
          <w:szCs w:val="24"/>
        </w:rPr>
        <w:t>2</w:t>
      </w:r>
      <w:r w:rsidRPr="004E4EB2">
        <w:rPr>
          <w:rFonts w:ascii="Times New Roman" w:hAnsi="Times New Roman" w:cs="Times New Roman"/>
          <w:sz w:val="24"/>
          <w:szCs w:val="24"/>
        </w:rPr>
        <w:t>.</w:t>
      </w:r>
      <w:r w:rsidR="004E4EB2" w:rsidRPr="004E4EB2">
        <w:rPr>
          <w:rFonts w:ascii="Times New Roman" w:hAnsi="Times New Roman" w:cs="Times New Roman"/>
          <w:sz w:val="24"/>
          <w:szCs w:val="24"/>
        </w:rPr>
        <w:t>1</w:t>
      </w:r>
      <w:r w:rsidRPr="004E4EB2">
        <w:rPr>
          <w:rFonts w:ascii="Times New Roman" w:hAnsi="Times New Roman" w:cs="Times New Roman"/>
          <w:sz w:val="24"/>
          <w:szCs w:val="24"/>
        </w:rPr>
        <w:t>2.202</w:t>
      </w:r>
      <w:r w:rsidR="004E4EB2" w:rsidRPr="004E4EB2">
        <w:rPr>
          <w:rFonts w:ascii="Times New Roman" w:hAnsi="Times New Roman" w:cs="Times New Roman"/>
          <w:sz w:val="24"/>
          <w:szCs w:val="24"/>
        </w:rPr>
        <w:t>4</w:t>
      </w:r>
      <w:r w:rsidRPr="004E4EB2">
        <w:rPr>
          <w:rFonts w:ascii="Times New Roman" w:hAnsi="Times New Roman" w:cs="Times New Roman"/>
          <w:sz w:val="24"/>
          <w:szCs w:val="24"/>
        </w:rPr>
        <w:t xml:space="preserve"> № </w:t>
      </w:r>
      <w:r w:rsidR="004E4EB2" w:rsidRPr="004E4EB2">
        <w:rPr>
          <w:rFonts w:ascii="Times New Roman" w:hAnsi="Times New Roman" w:cs="Times New Roman"/>
          <w:sz w:val="24"/>
          <w:szCs w:val="24"/>
        </w:rPr>
        <w:t>268</w:t>
      </w:r>
      <w:r w:rsidRPr="004E4EB2">
        <w:rPr>
          <w:rFonts w:ascii="Times New Roman" w:hAnsi="Times New Roman" w:cs="Times New Roman"/>
          <w:sz w:val="24"/>
          <w:szCs w:val="24"/>
        </w:rPr>
        <w:t>-</w:t>
      </w:r>
      <w:r w:rsidR="004E4EB2" w:rsidRPr="004E4EB2">
        <w:rPr>
          <w:rFonts w:ascii="Times New Roman" w:hAnsi="Times New Roman" w:cs="Times New Roman"/>
          <w:sz w:val="24"/>
          <w:szCs w:val="24"/>
        </w:rPr>
        <w:t>п</w:t>
      </w:r>
    </w:p>
    <w:p w14:paraId="66C68B2D" w14:textId="77777777" w:rsidR="00237F62" w:rsidRPr="004E4EB2" w:rsidRDefault="00237F62" w:rsidP="00237F62">
      <w:pPr>
        <w:pStyle w:val="ConsPlusNormal"/>
        <w:jc w:val="right"/>
        <w:rPr>
          <w:rFonts w:ascii="Times New Roman" w:hAnsi="Times New Roman" w:cs="Times New Roman"/>
          <w:sz w:val="24"/>
          <w:szCs w:val="24"/>
        </w:rPr>
      </w:pPr>
    </w:p>
    <w:p w14:paraId="69D6365B" w14:textId="77777777" w:rsidR="00237F62" w:rsidRPr="004E4EB2" w:rsidRDefault="00237F62" w:rsidP="00237F62">
      <w:pPr>
        <w:pStyle w:val="ConsPlusTitle"/>
        <w:jc w:val="center"/>
        <w:rPr>
          <w:rFonts w:ascii="Times New Roman" w:hAnsi="Times New Roman" w:cs="Times New Roman"/>
          <w:sz w:val="24"/>
          <w:szCs w:val="24"/>
        </w:rPr>
      </w:pPr>
      <w:bookmarkStart w:id="0" w:name="P34"/>
      <w:bookmarkEnd w:id="0"/>
      <w:r w:rsidRPr="004E4EB2">
        <w:rPr>
          <w:rFonts w:ascii="Times New Roman" w:hAnsi="Times New Roman" w:cs="Times New Roman"/>
          <w:sz w:val="24"/>
          <w:szCs w:val="24"/>
        </w:rPr>
        <w:t>ПОРЯДОК</w:t>
      </w:r>
    </w:p>
    <w:p w14:paraId="59F0284F" w14:textId="6F67BFA7" w:rsidR="00237F62" w:rsidRPr="004E4EB2" w:rsidRDefault="00237F62" w:rsidP="00237F62">
      <w:pPr>
        <w:pStyle w:val="ConsPlusTitle"/>
        <w:jc w:val="center"/>
        <w:rPr>
          <w:rFonts w:ascii="Times New Roman" w:hAnsi="Times New Roman" w:cs="Times New Roman"/>
          <w:sz w:val="24"/>
          <w:szCs w:val="24"/>
        </w:rPr>
      </w:pPr>
      <w:r w:rsidRPr="004E4EB2">
        <w:rPr>
          <w:rFonts w:ascii="Times New Roman" w:hAnsi="Times New Roman" w:cs="Times New Roman"/>
          <w:sz w:val="24"/>
          <w:szCs w:val="24"/>
        </w:rPr>
        <w:t>ПРОВЕДЕНИЯ КОНКУРС</w:t>
      </w:r>
      <w:r w:rsidR="00050A0B">
        <w:rPr>
          <w:rFonts w:ascii="Times New Roman" w:hAnsi="Times New Roman" w:cs="Times New Roman"/>
          <w:sz w:val="24"/>
          <w:szCs w:val="24"/>
        </w:rPr>
        <w:t>А</w:t>
      </w:r>
      <w:r w:rsidRPr="004E4EB2">
        <w:rPr>
          <w:rFonts w:ascii="Times New Roman" w:hAnsi="Times New Roman" w:cs="Times New Roman"/>
          <w:sz w:val="24"/>
          <w:szCs w:val="24"/>
        </w:rPr>
        <w:t xml:space="preserve"> НА ПРАВО ЗАКЛЮЧЕНИЯ ДОГОВОРА</w:t>
      </w:r>
    </w:p>
    <w:p w14:paraId="6D474413" w14:textId="77777777" w:rsidR="00237F62" w:rsidRPr="004E4EB2" w:rsidRDefault="00237F62" w:rsidP="00237F62">
      <w:pPr>
        <w:pStyle w:val="ConsPlusTitle"/>
        <w:jc w:val="center"/>
        <w:rPr>
          <w:rFonts w:ascii="Times New Roman" w:hAnsi="Times New Roman" w:cs="Times New Roman"/>
          <w:sz w:val="24"/>
          <w:szCs w:val="24"/>
        </w:rPr>
      </w:pPr>
      <w:r w:rsidRPr="004E4EB2">
        <w:rPr>
          <w:rFonts w:ascii="Times New Roman" w:hAnsi="Times New Roman" w:cs="Times New Roman"/>
          <w:sz w:val="24"/>
          <w:szCs w:val="24"/>
        </w:rPr>
        <w:t>ОКАЗАНИЯ УСЛУГ ПО ПОГРЕБЕНИЮ С ПРИСВОЕНИЕМ СТАТУСА</w:t>
      </w:r>
    </w:p>
    <w:p w14:paraId="620B83E3" w14:textId="77777777" w:rsidR="00237F62" w:rsidRPr="004E4EB2" w:rsidRDefault="00237F62" w:rsidP="00237F62">
      <w:pPr>
        <w:pStyle w:val="ConsPlusTitle"/>
        <w:jc w:val="center"/>
        <w:rPr>
          <w:rFonts w:ascii="Times New Roman" w:hAnsi="Times New Roman" w:cs="Times New Roman"/>
          <w:sz w:val="24"/>
          <w:szCs w:val="24"/>
        </w:rPr>
      </w:pPr>
      <w:r w:rsidRPr="004E4EB2">
        <w:rPr>
          <w:rFonts w:ascii="Times New Roman" w:hAnsi="Times New Roman" w:cs="Times New Roman"/>
          <w:sz w:val="24"/>
          <w:szCs w:val="24"/>
        </w:rPr>
        <w:t>СПЕЦИАЛИЗИРОВАННОЙ СЛУЖБЫ ПО ВОПРОСАМ ПОХОРОННОГО ДЕЛА</w:t>
      </w:r>
    </w:p>
    <w:p w14:paraId="6ECF8663" w14:textId="7ED727D8" w:rsidR="00237F62" w:rsidRPr="004E4EB2" w:rsidRDefault="00237F62" w:rsidP="00237F62">
      <w:pPr>
        <w:pStyle w:val="ConsPlusTitle"/>
        <w:jc w:val="center"/>
        <w:rPr>
          <w:rFonts w:ascii="Times New Roman" w:hAnsi="Times New Roman" w:cs="Times New Roman"/>
          <w:sz w:val="24"/>
          <w:szCs w:val="24"/>
        </w:rPr>
      </w:pPr>
      <w:r w:rsidRPr="004E4EB2">
        <w:rPr>
          <w:rFonts w:ascii="Times New Roman" w:hAnsi="Times New Roman" w:cs="Times New Roman"/>
          <w:sz w:val="24"/>
          <w:szCs w:val="24"/>
        </w:rPr>
        <w:t xml:space="preserve">НА ТЕРРИТОРИИ </w:t>
      </w:r>
      <w:r w:rsidR="004E4EB2">
        <w:rPr>
          <w:rFonts w:ascii="Times New Roman" w:hAnsi="Times New Roman" w:cs="Times New Roman"/>
          <w:sz w:val="24"/>
          <w:szCs w:val="24"/>
        </w:rPr>
        <w:t>МУНИЦИПАЛЬНОГО ОБРАЗОВАНИЯ БОГУЧАНСКИЙ СЕЛЬСОВЕТ</w:t>
      </w:r>
    </w:p>
    <w:p w14:paraId="2A636586" w14:textId="77777777" w:rsidR="00237F62" w:rsidRPr="004E4EB2" w:rsidRDefault="00237F62" w:rsidP="00237F62">
      <w:pPr>
        <w:rPr>
          <w:sz w:val="24"/>
          <w:szCs w:val="24"/>
        </w:rPr>
      </w:pPr>
    </w:p>
    <w:p w14:paraId="423A8C56" w14:textId="1BAFF818" w:rsidR="00237F62" w:rsidRPr="00CA779A" w:rsidRDefault="00237F62" w:rsidP="00237F62">
      <w:pPr>
        <w:pStyle w:val="ConsPlusNormal"/>
        <w:ind w:firstLine="540"/>
        <w:jc w:val="both"/>
        <w:rPr>
          <w:rFonts w:ascii="Times New Roman" w:hAnsi="Times New Roman" w:cs="Times New Roman"/>
          <w:sz w:val="24"/>
          <w:szCs w:val="24"/>
        </w:rPr>
      </w:pPr>
      <w:r w:rsidRPr="004E4EB2">
        <w:rPr>
          <w:rFonts w:ascii="Times New Roman" w:hAnsi="Times New Roman" w:cs="Times New Roman"/>
          <w:sz w:val="24"/>
          <w:szCs w:val="24"/>
        </w:rPr>
        <w:t>1. Настоящий Порядок регламентирует механизм проведения конкурс</w:t>
      </w:r>
      <w:r w:rsidR="00050A0B">
        <w:rPr>
          <w:rFonts w:ascii="Times New Roman" w:hAnsi="Times New Roman" w:cs="Times New Roman"/>
          <w:sz w:val="24"/>
          <w:szCs w:val="24"/>
        </w:rPr>
        <w:t>а</w:t>
      </w:r>
      <w:r w:rsidRPr="004E4EB2">
        <w:rPr>
          <w:rFonts w:ascii="Times New Roman" w:hAnsi="Times New Roman" w:cs="Times New Roman"/>
          <w:sz w:val="24"/>
          <w:szCs w:val="24"/>
        </w:rPr>
        <w:t xml:space="preserve">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w:t>
      </w:r>
      <w:r w:rsidR="004E4EB2">
        <w:rPr>
          <w:rFonts w:ascii="Times New Roman" w:hAnsi="Times New Roman" w:cs="Times New Roman"/>
          <w:sz w:val="24"/>
          <w:szCs w:val="24"/>
        </w:rPr>
        <w:t>муниципального образования Богучанский сельсовет</w:t>
      </w:r>
      <w:r>
        <w:rPr>
          <w:rFonts w:ascii="Times New Roman" w:hAnsi="Times New Roman" w:cs="Times New Roman"/>
          <w:sz w:val="24"/>
          <w:szCs w:val="24"/>
        </w:rPr>
        <w:t xml:space="preserve"> </w:t>
      </w:r>
      <w:r w:rsidRPr="00CA779A">
        <w:rPr>
          <w:rFonts w:ascii="Times New Roman" w:hAnsi="Times New Roman" w:cs="Times New Roman"/>
          <w:sz w:val="24"/>
          <w:szCs w:val="24"/>
        </w:rPr>
        <w:t>(далее - Конкурс).</w:t>
      </w:r>
    </w:p>
    <w:p w14:paraId="5B26A418" w14:textId="6111C6FE"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2. Предметом Конкурса является право на заключение договора оказания услуг по погребению с присвоением статуса специализированной службы по вопросам похоронного дела на </w:t>
      </w:r>
      <w:r w:rsidR="004E4EB2" w:rsidRPr="004E4EB2">
        <w:rPr>
          <w:rFonts w:ascii="Times New Roman" w:hAnsi="Times New Roman" w:cs="Times New Roman"/>
          <w:sz w:val="24"/>
          <w:szCs w:val="24"/>
        </w:rPr>
        <w:t>территории муниципального образования Богучанский сельсовет</w:t>
      </w:r>
      <w:r w:rsidRPr="00CA779A">
        <w:rPr>
          <w:rFonts w:ascii="Times New Roman" w:hAnsi="Times New Roman" w:cs="Times New Roman"/>
          <w:sz w:val="24"/>
          <w:szCs w:val="24"/>
        </w:rPr>
        <w:t>.</w:t>
      </w:r>
    </w:p>
    <w:p w14:paraId="7472194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 Основными принципами конкурсного отбора являются:</w:t>
      </w:r>
    </w:p>
    <w:p w14:paraId="58410D4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создание равных условий для всех участников конкурсного отбора;</w:t>
      </w:r>
    </w:p>
    <w:p w14:paraId="52A7AED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объективность оценки представленных заявок;</w:t>
      </w:r>
    </w:p>
    <w:p w14:paraId="05EA671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единство требований и гласность при подведении итогов Конкурса.</w:t>
      </w:r>
    </w:p>
    <w:p w14:paraId="0C8184B2" w14:textId="4E8AF64B"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4. Организатором Конкурса выступает </w:t>
      </w:r>
      <w:r>
        <w:rPr>
          <w:rFonts w:ascii="Times New Roman" w:hAnsi="Times New Roman" w:cs="Times New Roman"/>
          <w:sz w:val="24"/>
          <w:szCs w:val="24"/>
        </w:rPr>
        <w:t xml:space="preserve">администрация </w:t>
      </w:r>
      <w:r w:rsidR="004E4EB2">
        <w:rPr>
          <w:rFonts w:ascii="Times New Roman" w:hAnsi="Times New Roman" w:cs="Times New Roman"/>
          <w:sz w:val="24"/>
          <w:szCs w:val="24"/>
        </w:rPr>
        <w:t>Богучанского</w:t>
      </w:r>
      <w:r>
        <w:rPr>
          <w:rFonts w:ascii="Times New Roman" w:hAnsi="Times New Roman" w:cs="Times New Roman"/>
          <w:sz w:val="24"/>
          <w:szCs w:val="24"/>
        </w:rPr>
        <w:t xml:space="preserve"> сельсовета </w:t>
      </w:r>
      <w:r w:rsidRPr="00CA779A">
        <w:rPr>
          <w:rFonts w:ascii="Times New Roman" w:hAnsi="Times New Roman" w:cs="Times New Roman"/>
          <w:sz w:val="24"/>
          <w:szCs w:val="24"/>
        </w:rPr>
        <w:t>(далее - Организатор), к полномочиям которого относятся:</w:t>
      </w:r>
    </w:p>
    <w:p w14:paraId="5FCC620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разработка, утверждение и опубликование (размещение) конкурсной документации, внесение в нее изменений;</w:t>
      </w:r>
    </w:p>
    <w:p w14:paraId="3ED882D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разработка и опубликование (размещение) извещения о проведении Конкурса, внесение в него изменений;</w:t>
      </w:r>
    </w:p>
    <w:p w14:paraId="131FB6E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утверждение протокола об определении победителя Конкурса;</w:t>
      </w:r>
    </w:p>
    <w:p w14:paraId="42B8F5D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опубликование протокола конкурсной комиссии;</w:t>
      </w:r>
    </w:p>
    <w:p w14:paraId="4CBB1F5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заключение договора.</w:t>
      </w:r>
    </w:p>
    <w:p w14:paraId="41AEA406" w14:textId="6406672D"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Извещение о проведении Конкурса публикуется</w:t>
      </w:r>
      <w:r w:rsidR="004E4EB2">
        <w:rPr>
          <w:rFonts w:ascii="Times New Roman" w:hAnsi="Times New Roman" w:cs="Times New Roman"/>
          <w:sz w:val="24"/>
          <w:szCs w:val="24"/>
        </w:rPr>
        <w:t xml:space="preserve"> в</w:t>
      </w:r>
      <w:r w:rsidRPr="00CA779A">
        <w:rPr>
          <w:rFonts w:ascii="Times New Roman" w:hAnsi="Times New Roman" w:cs="Times New Roman"/>
          <w:sz w:val="24"/>
          <w:szCs w:val="24"/>
        </w:rPr>
        <w:t xml:space="preserve"> </w:t>
      </w:r>
      <w:r>
        <w:rPr>
          <w:rFonts w:ascii="Times New Roman" w:hAnsi="Times New Roman" w:cs="Times New Roman"/>
          <w:sz w:val="24"/>
          <w:szCs w:val="24"/>
        </w:rPr>
        <w:t>периодическом печатном издании «</w:t>
      </w:r>
      <w:proofErr w:type="spellStart"/>
      <w:r w:rsidR="004E4EB2">
        <w:rPr>
          <w:rFonts w:ascii="Times New Roman" w:hAnsi="Times New Roman" w:cs="Times New Roman"/>
          <w:sz w:val="24"/>
          <w:szCs w:val="24"/>
        </w:rPr>
        <w:t>Богучанские</w:t>
      </w:r>
      <w:proofErr w:type="spellEnd"/>
      <w:r>
        <w:rPr>
          <w:rFonts w:ascii="Times New Roman" w:hAnsi="Times New Roman" w:cs="Times New Roman"/>
          <w:sz w:val="24"/>
          <w:szCs w:val="24"/>
        </w:rPr>
        <w:t xml:space="preserve"> </w:t>
      </w:r>
      <w:r w:rsidR="004E4EB2">
        <w:rPr>
          <w:rFonts w:ascii="Times New Roman" w:hAnsi="Times New Roman" w:cs="Times New Roman"/>
          <w:sz w:val="24"/>
          <w:szCs w:val="24"/>
        </w:rPr>
        <w:t>ведомости</w:t>
      </w:r>
      <w:r>
        <w:rPr>
          <w:rFonts w:ascii="Times New Roman" w:hAnsi="Times New Roman" w:cs="Times New Roman"/>
          <w:sz w:val="24"/>
          <w:szCs w:val="24"/>
        </w:rPr>
        <w:t xml:space="preserve">» </w:t>
      </w:r>
      <w:r w:rsidRPr="00CA779A">
        <w:rPr>
          <w:rFonts w:ascii="Times New Roman" w:hAnsi="Times New Roman" w:cs="Times New Roman"/>
          <w:sz w:val="24"/>
          <w:szCs w:val="24"/>
        </w:rPr>
        <w:t xml:space="preserve">и размещается на официальном сайте администрации </w:t>
      </w:r>
      <w:r w:rsidR="004E4EB2">
        <w:rPr>
          <w:rFonts w:ascii="Times New Roman" w:hAnsi="Times New Roman" w:cs="Times New Roman"/>
          <w:sz w:val="24"/>
          <w:szCs w:val="24"/>
        </w:rPr>
        <w:t>Богучанского сельсовета</w:t>
      </w:r>
      <w:r w:rsidR="00A63A77">
        <w:rPr>
          <w:rFonts w:ascii="Times New Roman" w:hAnsi="Times New Roman" w:cs="Times New Roman"/>
          <w:sz w:val="24"/>
          <w:szCs w:val="24"/>
        </w:rPr>
        <w:t xml:space="preserve"> </w:t>
      </w:r>
      <w:bookmarkStart w:id="1" w:name="_Hlk184986847"/>
      <w:r w:rsidR="00A63A77">
        <w:rPr>
          <w:rFonts w:ascii="Times New Roman" w:hAnsi="Times New Roman" w:cs="Times New Roman"/>
          <w:sz w:val="24"/>
          <w:szCs w:val="24"/>
        </w:rPr>
        <w:fldChar w:fldCharType="begin"/>
      </w:r>
      <w:r w:rsidR="00A63A77">
        <w:rPr>
          <w:rFonts w:ascii="Times New Roman" w:hAnsi="Times New Roman" w:cs="Times New Roman"/>
          <w:sz w:val="24"/>
          <w:szCs w:val="24"/>
        </w:rPr>
        <w:instrText xml:space="preserve"> HYPERLINK "</w:instrText>
      </w:r>
      <w:r w:rsidR="00A63A77" w:rsidRPr="00A63A77">
        <w:rPr>
          <w:rFonts w:ascii="Times New Roman" w:hAnsi="Times New Roman" w:cs="Times New Roman"/>
          <w:sz w:val="24"/>
          <w:szCs w:val="24"/>
        </w:rPr>
        <w:instrText>https://ssbog24.gosuslugi.ru/</w:instrText>
      </w:r>
      <w:r w:rsidR="00A63A77">
        <w:rPr>
          <w:rFonts w:ascii="Times New Roman" w:hAnsi="Times New Roman" w:cs="Times New Roman"/>
          <w:sz w:val="24"/>
          <w:szCs w:val="24"/>
        </w:rPr>
        <w:instrText xml:space="preserve">" </w:instrText>
      </w:r>
      <w:r w:rsidR="00A63A77">
        <w:rPr>
          <w:rFonts w:ascii="Times New Roman" w:hAnsi="Times New Roman" w:cs="Times New Roman"/>
          <w:sz w:val="24"/>
          <w:szCs w:val="24"/>
        </w:rPr>
        <w:fldChar w:fldCharType="separate"/>
      </w:r>
      <w:r w:rsidR="00A63A77" w:rsidRPr="00353660">
        <w:rPr>
          <w:rStyle w:val="af2"/>
          <w:rFonts w:ascii="Times New Roman" w:hAnsi="Times New Roman" w:cs="Times New Roman"/>
          <w:sz w:val="24"/>
          <w:szCs w:val="24"/>
        </w:rPr>
        <w:t>https://ssbog24.gosuslugi.ru/</w:t>
      </w:r>
      <w:r w:rsidR="00A63A77">
        <w:rPr>
          <w:rFonts w:ascii="Times New Roman" w:hAnsi="Times New Roman" w:cs="Times New Roman"/>
          <w:sz w:val="24"/>
          <w:szCs w:val="24"/>
        </w:rPr>
        <w:fldChar w:fldCharType="end"/>
      </w:r>
      <w:bookmarkEnd w:id="1"/>
      <w:r w:rsidRPr="00CA779A">
        <w:rPr>
          <w:rFonts w:ascii="Times New Roman" w:hAnsi="Times New Roman" w:cs="Times New Roman"/>
          <w:sz w:val="24"/>
          <w:szCs w:val="24"/>
        </w:rPr>
        <w:t>.</w:t>
      </w:r>
    </w:p>
    <w:p w14:paraId="63D75C5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извещении о проведении Конкурса должны быть указаны следующие сведения:</w:t>
      </w:r>
    </w:p>
    <w:p w14:paraId="57FE272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местонахождение, почтовый адрес, адрес электронной почты, номер контактного телефона Организатора Конкурса;</w:t>
      </w:r>
    </w:p>
    <w:p w14:paraId="4C301FA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предмет Конкурса;</w:t>
      </w:r>
    </w:p>
    <w:p w14:paraId="6D3B8E3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порядок оформления участия в Конкурсе;</w:t>
      </w:r>
    </w:p>
    <w:p w14:paraId="20CB4BB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порядок, дата начала и окончания срока подачи заявок на участие в Конкурсе;</w:t>
      </w:r>
    </w:p>
    <w:p w14:paraId="32256C66"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срок, в течение которого Организатор Конкурса может отказаться от его проведения;</w:t>
      </w:r>
    </w:p>
    <w:p w14:paraId="60BC5D9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дата и время вскрытия конвертов с заявками на участие в Конкурсе;</w:t>
      </w:r>
    </w:p>
    <w:p w14:paraId="35606B1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и дата рассмотрения заявок на участие в Конкурсе и подведение итогов Конкурса;</w:t>
      </w:r>
    </w:p>
    <w:p w14:paraId="4EF8178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критерии и порядок определения победителя Конкурса;</w:t>
      </w:r>
    </w:p>
    <w:p w14:paraId="1EABAAA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14:paraId="3ABD9D62" w14:textId="7FBD6B2F" w:rsidR="00237F62" w:rsidRPr="00CA779A" w:rsidRDefault="00A63A77" w:rsidP="00237F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237F62" w:rsidRPr="00CA779A">
        <w:rPr>
          <w:rFonts w:ascii="Times New Roman" w:hAnsi="Times New Roman" w:cs="Times New Roman"/>
          <w:sz w:val="24"/>
          <w:szCs w:val="24"/>
        </w:rPr>
        <w:t>онкурсная документация должна содержать:</w:t>
      </w:r>
    </w:p>
    <w:p w14:paraId="174B899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14:paraId="47EA99F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перечень документов, подтверждающих соответствие участника Конкурса (далее - </w:t>
      </w:r>
      <w:r w:rsidRPr="00CA779A">
        <w:rPr>
          <w:rFonts w:ascii="Times New Roman" w:hAnsi="Times New Roman" w:cs="Times New Roman"/>
          <w:sz w:val="24"/>
          <w:szCs w:val="24"/>
        </w:rPr>
        <w:lastRenderedPageBreak/>
        <w:t>претендент) требованиям, установленным законодательством Российской Федерации и конкурсной документацией;</w:t>
      </w:r>
    </w:p>
    <w:p w14:paraId="0E22258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условия (критерии) и порядок оценки заявок на участие в Конкурсе и определения победителя Конкурса согласно настоящему Порядку.</w:t>
      </w:r>
    </w:p>
    <w:p w14:paraId="4F0567E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К конкурсной документации прилагается проект договора, разработанный Организатором на основе примерного </w:t>
      </w:r>
      <w:hyperlink w:anchor="P170" w:history="1">
        <w:r w:rsidRPr="00CA779A">
          <w:rPr>
            <w:rFonts w:ascii="Times New Roman" w:hAnsi="Times New Roman" w:cs="Times New Roman"/>
            <w:sz w:val="24"/>
            <w:szCs w:val="24"/>
          </w:rPr>
          <w:t>договора</w:t>
        </w:r>
      </w:hyperlink>
      <w:r w:rsidRPr="00CA779A">
        <w:rPr>
          <w:rFonts w:ascii="Times New Roman" w:hAnsi="Times New Roman" w:cs="Times New Roman"/>
          <w:sz w:val="24"/>
          <w:szCs w:val="24"/>
        </w:rPr>
        <w:t xml:space="preserve"> по форме согласно приложению к настоящему Порядку.</w:t>
      </w:r>
    </w:p>
    <w:p w14:paraId="1D6F0E6A" w14:textId="48CD70B5" w:rsidR="00237F62" w:rsidRPr="00CA779A" w:rsidRDefault="00237F62" w:rsidP="00237F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Организатор вправе </w:t>
      </w:r>
      <w:r w:rsidRPr="00CA779A">
        <w:rPr>
          <w:rFonts w:ascii="Times New Roman" w:hAnsi="Times New Roman" w:cs="Times New Roman"/>
          <w:sz w:val="24"/>
          <w:szCs w:val="24"/>
        </w:rPr>
        <w:t>внести изменения в извещение о проведении Конкурса и конкурсную документацию не позднее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с даты принятия решения о внесении данных изменений:</w:t>
      </w:r>
    </w:p>
    <w:p w14:paraId="4888ACA8" w14:textId="6DC7D2F8"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размещаются Организатором Конкурса на официальном сайте администрации </w:t>
      </w:r>
      <w:r w:rsidR="00050A0B">
        <w:rPr>
          <w:rFonts w:ascii="Times New Roman" w:hAnsi="Times New Roman" w:cs="Times New Roman"/>
          <w:sz w:val="24"/>
          <w:szCs w:val="24"/>
        </w:rPr>
        <w:t>Богучанского</w:t>
      </w:r>
      <w:r>
        <w:rPr>
          <w:rFonts w:ascii="Times New Roman" w:hAnsi="Times New Roman" w:cs="Times New Roman"/>
          <w:sz w:val="24"/>
          <w:szCs w:val="24"/>
        </w:rPr>
        <w:t xml:space="preserve"> сельсовета</w:t>
      </w:r>
      <w:r w:rsidR="00050A0B">
        <w:rPr>
          <w:rFonts w:ascii="Times New Roman" w:hAnsi="Times New Roman" w:cs="Times New Roman"/>
          <w:sz w:val="24"/>
          <w:szCs w:val="24"/>
        </w:rPr>
        <w:t xml:space="preserve"> </w:t>
      </w:r>
      <w:hyperlink r:id="rId14" w:history="1">
        <w:r w:rsidR="00050A0B" w:rsidRPr="00353660">
          <w:rPr>
            <w:rStyle w:val="af2"/>
            <w:rFonts w:ascii="Times New Roman" w:hAnsi="Times New Roman" w:cs="Times New Roman"/>
            <w:sz w:val="24"/>
            <w:szCs w:val="24"/>
          </w:rPr>
          <w:t>https://ssbog24.gosuslugi.ru/</w:t>
        </w:r>
      </w:hyperlink>
      <w:r w:rsidR="00050A0B">
        <w:rPr>
          <w:rFonts w:ascii="Times New Roman" w:hAnsi="Times New Roman" w:cs="Times New Roman"/>
          <w:sz w:val="24"/>
          <w:szCs w:val="24"/>
        </w:rPr>
        <w:t xml:space="preserve"> </w:t>
      </w:r>
      <w:r w:rsidRPr="00CA779A">
        <w:rPr>
          <w:rFonts w:ascii="Times New Roman" w:hAnsi="Times New Roman" w:cs="Times New Roman"/>
          <w:sz w:val="24"/>
          <w:szCs w:val="24"/>
        </w:rPr>
        <w:t>;</w:t>
      </w:r>
    </w:p>
    <w:p w14:paraId="3E54930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14:paraId="4D9A5AC0" w14:textId="1BE9106A"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w:t>
      </w:r>
      <w:r>
        <w:rPr>
          <w:rFonts w:ascii="Times New Roman" w:hAnsi="Times New Roman" w:cs="Times New Roman"/>
          <w:sz w:val="24"/>
          <w:szCs w:val="24"/>
        </w:rPr>
        <w:t xml:space="preserve">змещается Организатором </w:t>
      </w:r>
      <w:r w:rsidRPr="00CA779A">
        <w:rPr>
          <w:rFonts w:ascii="Times New Roman" w:hAnsi="Times New Roman" w:cs="Times New Roman"/>
          <w:sz w:val="24"/>
          <w:szCs w:val="24"/>
        </w:rPr>
        <w:t xml:space="preserve">на официальном сайте администрации </w:t>
      </w:r>
      <w:r w:rsidR="00050A0B">
        <w:rPr>
          <w:rFonts w:ascii="Times New Roman" w:hAnsi="Times New Roman" w:cs="Times New Roman"/>
          <w:sz w:val="24"/>
          <w:szCs w:val="24"/>
        </w:rPr>
        <w:t>Богучанского</w:t>
      </w:r>
      <w:r>
        <w:rPr>
          <w:rFonts w:ascii="Times New Roman" w:hAnsi="Times New Roman" w:cs="Times New Roman"/>
          <w:sz w:val="24"/>
          <w:szCs w:val="24"/>
        </w:rPr>
        <w:t xml:space="preserve"> сельсовета в </w:t>
      </w:r>
      <w:r w:rsidRPr="00CA779A">
        <w:rPr>
          <w:rFonts w:ascii="Times New Roman" w:hAnsi="Times New Roman" w:cs="Times New Roman"/>
          <w:sz w:val="24"/>
          <w:szCs w:val="24"/>
        </w:rPr>
        <w:t>течение двух рабочих дней с даты принятия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14:paraId="3598495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6. 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5" w:history="1">
        <w:r w:rsidRPr="00CA779A">
          <w:rPr>
            <w:rFonts w:ascii="Times New Roman" w:hAnsi="Times New Roman" w:cs="Times New Roman"/>
            <w:sz w:val="24"/>
            <w:szCs w:val="24"/>
          </w:rPr>
          <w:t>подпунктом 1 пункта 3 статьи 284</w:t>
        </w:r>
      </w:hyperlink>
      <w:r w:rsidRPr="00CA779A">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2E42ADC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находящиеся в процессе реорганизации, ликвидации или несостоятельности (банкротства);</w:t>
      </w:r>
    </w:p>
    <w:p w14:paraId="4F10977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6" w:history="1">
        <w:r w:rsidRPr="00CA779A">
          <w:rPr>
            <w:rFonts w:ascii="Times New Roman" w:hAnsi="Times New Roman" w:cs="Times New Roman"/>
            <w:sz w:val="24"/>
            <w:szCs w:val="24"/>
          </w:rPr>
          <w:t>справки</w:t>
        </w:r>
      </w:hyperlink>
      <w:r w:rsidRPr="00CA779A">
        <w:rPr>
          <w:rFonts w:ascii="Times New Roman" w:hAnsi="Times New Roman" w:cs="Times New Roman"/>
          <w:sz w:val="24"/>
          <w:szCs w:val="24"/>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7DB251" w14:textId="77777777" w:rsidR="00AF5461"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Между Участником и </w:t>
      </w:r>
      <w:r w:rsidR="00050A0B">
        <w:rPr>
          <w:rFonts w:ascii="Times New Roman" w:hAnsi="Times New Roman" w:cs="Times New Roman"/>
          <w:sz w:val="24"/>
          <w:szCs w:val="24"/>
        </w:rPr>
        <w:t>Организатором</w:t>
      </w:r>
      <w:r w:rsidRPr="00CA779A">
        <w:rPr>
          <w:rFonts w:ascii="Times New Roman" w:hAnsi="Times New Roman" w:cs="Times New Roman"/>
          <w:sz w:val="24"/>
          <w:szCs w:val="24"/>
        </w:rPr>
        <w:t xml:space="preserve"> должен отсутствовать конфликт интересов, под которым понимаются случаи, при которых руководитель </w:t>
      </w:r>
      <w:r w:rsidR="00987C99">
        <w:rPr>
          <w:rFonts w:ascii="Times New Roman" w:hAnsi="Times New Roman" w:cs="Times New Roman"/>
          <w:sz w:val="24"/>
          <w:szCs w:val="24"/>
        </w:rPr>
        <w:t>Организатора</w:t>
      </w:r>
    </w:p>
    <w:p w14:paraId="4A8F553F" w14:textId="4F4CB9B8"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 член комиссии состоят в браке с физическими лицами, являющимися выгодоприобретателями, единоличным исполнительным органом хозяйственного </w:t>
      </w:r>
      <w:r w:rsidRPr="00CA779A">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w:t>
      </w:r>
      <w:r>
        <w:rPr>
          <w:rFonts w:ascii="Times New Roman" w:hAnsi="Times New Roman" w:cs="Times New Roman"/>
          <w:sz w:val="24"/>
          <w:szCs w:val="24"/>
        </w:rPr>
        <w:t xml:space="preserve"> </w:t>
      </w:r>
      <w:r w:rsidRPr="00CA779A">
        <w:rPr>
          <w:rFonts w:ascii="Times New Roman" w:hAnsi="Times New Roman" w:cs="Times New Roman"/>
          <w:sz w:val="24"/>
          <w:szCs w:val="24"/>
        </w:rPr>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7C6216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14:paraId="06FBA21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 Для участия в Конкурсе претендент представляет заявку.</w:t>
      </w:r>
    </w:p>
    <w:p w14:paraId="7E861EF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Каждый претендент имеет право подать только одну заявку на участие в Конкурсе в отношении предмета Конкурса.</w:t>
      </w:r>
    </w:p>
    <w:p w14:paraId="7A602A3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Заявка на участие в Конкурсе подается в срок, указанный в извещении о проведении Конкурса, который не может составлять менее тридцати календарных дней с даты опубликования извещения. Заявки, поступившие по истечении указанного в извещении срока, для участия в Конкурсе не принимаются и не рассматриваются.</w:t>
      </w:r>
    </w:p>
    <w:p w14:paraId="5641BEC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14:paraId="3340B6E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14:paraId="54B68BB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14:paraId="7A1BFC9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14:paraId="1EB5533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8. Заявка на участие в Конкурсе должна содержать следующие документы:</w:t>
      </w:r>
    </w:p>
    <w:p w14:paraId="2D47421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заявление претендента на имя Организатора Конкурса, составленное по форме, указанной в конкурсной документации;</w:t>
      </w:r>
    </w:p>
    <w:p w14:paraId="21BE907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заверенную копию учредительных документов (для юридических лиц), копию документа, удостоверяющего личность (для физических лиц);</w:t>
      </w:r>
    </w:p>
    <w:p w14:paraId="26BA177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заверенную копию свидетельства о постановке на учет в налоговом органе;</w:t>
      </w:r>
    </w:p>
    <w:p w14:paraId="4C228346"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14:paraId="6312EED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14:paraId="68629DB4" w14:textId="77777777" w:rsidR="00237F62" w:rsidRPr="00CA779A" w:rsidRDefault="00CD00EF" w:rsidP="00237F62">
      <w:pPr>
        <w:pStyle w:val="ConsPlusNormal"/>
        <w:ind w:firstLine="540"/>
        <w:jc w:val="both"/>
        <w:rPr>
          <w:rFonts w:ascii="Times New Roman" w:hAnsi="Times New Roman" w:cs="Times New Roman"/>
          <w:sz w:val="24"/>
          <w:szCs w:val="24"/>
        </w:rPr>
      </w:pPr>
      <w:hyperlink r:id="rId17" w:history="1">
        <w:r w:rsidR="00237F62" w:rsidRPr="00CA779A">
          <w:rPr>
            <w:rFonts w:ascii="Times New Roman" w:hAnsi="Times New Roman" w:cs="Times New Roman"/>
            <w:sz w:val="24"/>
            <w:szCs w:val="24"/>
          </w:rPr>
          <w:t>справку</w:t>
        </w:r>
      </w:hyperlink>
      <w:r w:rsidR="00237F62" w:rsidRPr="00CA779A">
        <w:rPr>
          <w:rFonts w:ascii="Times New Roman" w:hAnsi="Times New Roman" w:cs="Times New Roman"/>
          <w:sz w:val="24"/>
          <w:szCs w:val="24"/>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
    <w:p w14:paraId="2A48E12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конкурсное предложение претендента;</w:t>
      </w:r>
    </w:p>
    <w:p w14:paraId="48F34C9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 xml:space="preserve">документы, подтверждающие выполнение критериев, установленных </w:t>
      </w:r>
      <w:hyperlink w:anchor="P115" w:history="1">
        <w:r w:rsidRPr="00CA779A">
          <w:rPr>
            <w:rFonts w:ascii="Times New Roman" w:hAnsi="Times New Roman" w:cs="Times New Roman"/>
            <w:sz w:val="24"/>
            <w:szCs w:val="24"/>
          </w:rPr>
          <w:t>пунктом 15</w:t>
        </w:r>
      </w:hyperlink>
      <w:r w:rsidRPr="00CA779A">
        <w:rPr>
          <w:rFonts w:ascii="Times New Roman" w:hAnsi="Times New Roman" w:cs="Times New Roman"/>
          <w:sz w:val="24"/>
          <w:szCs w:val="24"/>
        </w:rPr>
        <w:t xml:space="preserve"> настоящего Порядка (при наличии):</w:t>
      </w:r>
    </w:p>
    <w:p w14:paraId="38CD52F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14:paraId="37F54E23" w14:textId="4D51C29F" w:rsidR="00237F62" w:rsidRPr="00CA779A" w:rsidRDefault="00237F62" w:rsidP="00237F62">
      <w:pPr>
        <w:pStyle w:val="ConsPlusNormal"/>
        <w:ind w:firstLine="540"/>
        <w:jc w:val="both"/>
        <w:rPr>
          <w:rFonts w:ascii="Times New Roman" w:hAnsi="Times New Roman" w:cs="Times New Roman"/>
          <w:sz w:val="24"/>
          <w:szCs w:val="24"/>
        </w:rPr>
      </w:pPr>
      <w:r w:rsidRPr="00AC3CAE">
        <w:rPr>
          <w:rFonts w:ascii="Times New Roman" w:hAnsi="Times New Roman" w:cs="Times New Roman"/>
          <w:sz w:val="24"/>
          <w:szCs w:val="24"/>
        </w:rPr>
        <w:t>справка о наличии персонала</w:t>
      </w:r>
      <w:r w:rsidR="00AC3CAE" w:rsidRPr="00AC3CAE">
        <w:rPr>
          <w:rFonts w:ascii="Times New Roman" w:hAnsi="Times New Roman" w:cs="Times New Roman"/>
          <w:sz w:val="24"/>
          <w:szCs w:val="24"/>
        </w:rPr>
        <w:t>, необходимого для оказания услуг</w:t>
      </w:r>
      <w:r w:rsidR="00AF5461" w:rsidRPr="00AC3CAE">
        <w:rPr>
          <w:rFonts w:ascii="Times New Roman" w:hAnsi="Times New Roman" w:cs="Times New Roman"/>
          <w:sz w:val="24"/>
          <w:szCs w:val="24"/>
        </w:rPr>
        <w:t xml:space="preserve"> с указанием занимаемых должностей</w:t>
      </w:r>
      <w:r w:rsidRPr="00AC3CAE">
        <w:rPr>
          <w:rFonts w:ascii="Times New Roman" w:hAnsi="Times New Roman" w:cs="Times New Roman"/>
          <w:sz w:val="24"/>
          <w:szCs w:val="24"/>
        </w:rPr>
        <w:t>;</w:t>
      </w:r>
    </w:p>
    <w:p w14:paraId="58C35E3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14:paraId="5A026B7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14:paraId="29E10434" w14:textId="77777777" w:rsidR="00237F62" w:rsidRPr="00CA779A" w:rsidRDefault="00237F62" w:rsidP="00237F62">
      <w:pPr>
        <w:pStyle w:val="ConsPlusNormal"/>
        <w:ind w:firstLine="540"/>
        <w:jc w:val="both"/>
        <w:rPr>
          <w:rFonts w:ascii="Times New Roman" w:hAnsi="Times New Roman" w:cs="Times New Roman"/>
          <w:sz w:val="24"/>
          <w:szCs w:val="24"/>
        </w:rPr>
      </w:pPr>
      <w:r w:rsidRPr="00AC3CAE">
        <w:rPr>
          <w:rFonts w:ascii="Times New Roman" w:hAnsi="Times New Roman" w:cs="Times New Roman"/>
          <w:sz w:val="24"/>
          <w:szCs w:val="24"/>
        </w:rPr>
        <w:t>документы, подтверждающие наличие телефонной связи, - копии договоров об оказании услуг связи.</w:t>
      </w:r>
    </w:p>
    <w:p w14:paraId="386B082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14:paraId="7D254C2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10. Не допускаются к участию в Конкурсе претенденты:</w:t>
      </w:r>
    </w:p>
    <w:p w14:paraId="1AE89CD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находящиеся в состоянии реорганизации, ликвидации или несостоятельности (банкротства) в соответствии с законодательством Российской Федерации;</w:t>
      </w:r>
    </w:p>
    <w:p w14:paraId="68D6927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14:paraId="0ABCCFD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деятельность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14:paraId="087D6BC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представившие заявки, не соответствующие требованиям настоящего Порядка.</w:t>
      </w:r>
    </w:p>
    <w:p w14:paraId="4E9D805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14:paraId="0B52A1B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конкурсной комиссии является основанием для допуска заявок к участию в Конкурсе.</w:t>
      </w:r>
    </w:p>
    <w:p w14:paraId="7C13B8B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12. О принятых решениях Организатор Конкурса уведомляет претендентов в письменном виде в течение трех рабочих дней с даты утверждения протокола конкурсной комиссии.</w:t>
      </w:r>
    </w:p>
    <w:p w14:paraId="1BA1EAE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14:paraId="2DBE1A41" w14:textId="77777777" w:rsidR="00237F62" w:rsidRPr="003B59DD" w:rsidRDefault="00237F62" w:rsidP="00237F62">
      <w:pPr>
        <w:pStyle w:val="ConsPlusNormal"/>
        <w:ind w:firstLine="540"/>
        <w:jc w:val="both"/>
        <w:rPr>
          <w:rFonts w:ascii="Times New Roman" w:hAnsi="Times New Roman" w:cs="Times New Roman"/>
          <w:color w:val="000000" w:themeColor="text1"/>
          <w:sz w:val="24"/>
          <w:szCs w:val="24"/>
        </w:rPr>
      </w:pPr>
      <w:r w:rsidRPr="003B59DD">
        <w:rPr>
          <w:rFonts w:ascii="Times New Roman" w:hAnsi="Times New Roman" w:cs="Times New Roman"/>
          <w:color w:val="000000" w:themeColor="text1"/>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14:paraId="7102042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14. Подведение итогов Конкурса осуществляется в срок, не превышающий пяти рабочих дней с даты подписания протокола рассмотрения заявок на участие в Конкурсе.</w:t>
      </w:r>
    </w:p>
    <w:p w14:paraId="756561F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день подведения итогов Конкурса, конкурсная комиссия оценивает и сопоставляет заявки участников Конкурса в целях определения победителя.</w:t>
      </w:r>
    </w:p>
    <w:p w14:paraId="4D6D3EC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Участие лиц, не являющихся членами конкурсной комиссии, в работе комиссии в ходе </w:t>
      </w:r>
      <w:r w:rsidRPr="00CA779A">
        <w:rPr>
          <w:rFonts w:ascii="Times New Roman" w:hAnsi="Times New Roman" w:cs="Times New Roman"/>
          <w:sz w:val="24"/>
          <w:szCs w:val="24"/>
        </w:rPr>
        <w:lastRenderedPageBreak/>
        <w:t>оценки и сопоставления заявок участников Конкурса не допускается.</w:t>
      </w:r>
    </w:p>
    <w:p w14:paraId="730EAC6A" w14:textId="77777777" w:rsidR="00237F62" w:rsidRPr="00CA779A" w:rsidRDefault="00237F62" w:rsidP="00237F62">
      <w:pPr>
        <w:pStyle w:val="ConsPlusNormal"/>
        <w:ind w:firstLine="540"/>
        <w:jc w:val="both"/>
        <w:rPr>
          <w:rFonts w:ascii="Times New Roman" w:hAnsi="Times New Roman" w:cs="Times New Roman"/>
          <w:sz w:val="24"/>
          <w:szCs w:val="24"/>
        </w:rPr>
      </w:pPr>
      <w:bookmarkStart w:id="2" w:name="P115"/>
      <w:bookmarkEnd w:id="2"/>
      <w:r w:rsidRPr="00CA779A">
        <w:rPr>
          <w:rFonts w:ascii="Times New Roman" w:hAnsi="Times New Roman" w:cs="Times New Roman"/>
          <w:sz w:val="24"/>
          <w:szCs w:val="24"/>
        </w:rPr>
        <w:t>15. Победителем Конкурса становится претендент, набравший наибольшее количество баллов в соответствии со следующими критериями:</w:t>
      </w:r>
    </w:p>
    <w:p w14:paraId="14F940F7" w14:textId="77777777" w:rsidR="00237F62" w:rsidRPr="00CA779A" w:rsidRDefault="00237F62" w:rsidP="00237F6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8"/>
        <w:gridCol w:w="4422"/>
        <w:gridCol w:w="1710"/>
        <w:gridCol w:w="2045"/>
      </w:tblGrid>
      <w:tr w:rsidR="00237F62" w:rsidRPr="002F7554" w14:paraId="46263861" w14:textId="77777777" w:rsidTr="00237F62">
        <w:tc>
          <w:tcPr>
            <w:tcW w:w="625" w:type="pct"/>
            <w:vAlign w:val="center"/>
          </w:tcPr>
          <w:p w14:paraId="393E1148"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Номер критерия</w:t>
            </w:r>
          </w:p>
        </w:tc>
        <w:tc>
          <w:tcPr>
            <w:tcW w:w="2366" w:type="pct"/>
            <w:vAlign w:val="center"/>
          </w:tcPr>
          <w:p w14:paraId="1D29D0EC"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Наименование критерия оценки заявок</w:t>
            </w:r>
          </w:p>
        </w:tc>
        <w:tc>
          <w:tcPr>
            <w:tcW w:w="915" w:type="pct"/>
            <w:vAlign w:val="center"/>
          </w:tcPr>
          <w:p w14:paraId="6840B870"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Оценка критерия</w:t>
            </w:r>
          </w:p>
        </w:tc>
        <w:tc>
          <w:tcPr>
            <w:tcW w:w="1094" w:type="pct"/>
            <w:vAlign w:val="center"/>
          </w:tcPr>
          <w:p w14:paraId="15F07E33"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Количество баллов, проценты</w:t>
            </w:r>
          </w:p>
        </w:tc>
      </w:tr>
      <w:tr w:rsidR="00237F62" w:rsidRPr="002F7554" w14:paraId="7EF876FE" w14:textId="77777777" w:rsidTr="00237F62">
        <w:tc>
          <w:tcPr>
            <w:tcW w:w="625" w:type="pct"/>
            <w:vAlign w:val="center"/>
          </w:tcPr>
          <w:p w14:paraId="434DB083"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1</w:t>
            </w:r>
          </w:p>
        </w:tc>
        <w:tc>
          <w:tcPr>
            <w:tcW w:w="2366" w:type="pct"/>
            <w:vAlign w:val="center"/>
          </w:tcPr>
          <w:p w14:paraId="1679722D" w14:textId="77777777" w:rsidR="00237F62" w:rsidRPr="002F7554" w:rsidRDefault="00237F62" w:rsidP="00237F62">
            <w:pPr>
              <w:pStyle w:val="ConsPlusNormal"/>
              <w:rPr>
                <w:rFonts w:ascii="Times New Roman" w:hAnsi="Times New Roman" w:cs="Times New Roman"/>
                <w:szCs w:val="24"/>
              </w:rPr>
            </w:pPr>
            <w:r w:rsidRPr="002F7554">
              <w:rPr>
                <w:rFonts w:ascii="Times New Roman" w:hAnsi="Times New Roman" w:cs="Times New Roman"/>
                <w:szCs w:val="24"/>
              </w:rPr>
              <w:t>Наличие специализированного транспорта для транспортировки тел (останков) умерших (погибших)</w:t>
            </w:r>
          </w:p>
        </w:tc>
        <w:tc>
          <w:tcPr>
            <w:tcW w:w="915" w:type="pct"/>
            <w:vAlign w:val="center"/>
          </w:tcPr>
          <w:p w14:paraId="4C1DE0FE"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максимальный</w:t>
            </w:r>
          </w:p>
        </w:tc>
        <w:tc>
          <w:tcPr>
            <w:tcW w:w="1094" w:type="pct"/>
            <w:vAlign w:val="center"/>
          </w:tcPr>
          <w:p w14:paraId="314D5667"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40</w:t>
            </w:r>
          </w:p>
        </w:tc>
      </w:tr>
      <w:tr w:rsidR="00237F62" w:rsidRPr="002F7554" w14:paraId="423F3E9D" w14:textId="77777777" w:rsidTr="00237F62">
        <w:tc>
          <w:tcPr>
            <w:tcW w:w="625" w:type="pct"/>
            <w:vAlign w:val="center"/>
          </w:tcPr>
          <w:p w14:paraId="1CF9FCB7"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2</w:t>
            </w:r>
          </w:p>
        </w:tc>
        <w:tc>
          <w:tcPr>
            <w:tcW w:w="2366" w:type="pct"/>
            <w:vAlign w:val="center"/>
          </w:tcPr>
          <w:p w14:paraId="3D60B77F" w14:textId="77777777" w:rsidR="00237F62" w:rsidRPr="002F7554" w:rsidRDefault="00237F62" w:rsidP="00237F62">
            <w:pPr>
              <w:pStyle w:val="ConsPlusNormal"/>
              <w:rPr>
                <w:rFonts w:ascii="Times New Roman" w:hAnsi="Times New Roman" w:cs="Times New Roman"/>
                <w:szCs w:val="24"/>
              </w:rPr>
            </w:pPr>
            <w:r w:rsidRPr="002F7554">
              <w:rPr>
                <w:rFonts w:ascii="Times New Roman" w:hAnsi="Times New Roman" w:cs="Times New Roman"/>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14:paraId="426C53C2"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максимальный</w:t>
            </w:r>
          </w:p>
        </w:tc>
        <w:tc>
          <w:tcPr>
            <w:tcW w:w="1094" w:type="pct"/>
            <w:vAlign w:val="center"/>
          </w:tcPr>
          <w:p w14:paraId="50D62466"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30</w:t>
            </w:r>
          </w:p>
        </w:tc>
      </w:tr>
      <w:tr w:rsidR="00237F62" w:rsidRPr="002F7554" w14:paraId="33FCDE5F" w14:textId="77777777" w:rsidTr="00237F62">
        <w:tc>
          <w:tcPr>
            <w:tcW w:w="625" w:type="pct"/>
            <w:vAlign w:val="center"/>
          </w:tcPr>
          <w:p w14:paraId="0F51D38C"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3</w:t>
            </w:r>
          </w:p>
        </w:tc>
        <w:tc>
          <w:tcPr>
            <w:tcW w:w="2366" w:type="pct"/>
            <w:vAlign w:val="center"/>
          </w:tcPr>
          <w:p w14:paraId="512D526A" w14:textId="77777777" w:rsidR="00237F62" w:rsidRPr="002F7554" w:rsidRDefault="00237F62" w:rsidP="00237F62">
            <w:pPr>
              <w:pStyle w:val="ConsPlusNormal"/>
              <w:rPr>
                <w:rFonts w:ascii="Times New Roman" w:hAnsi="Times New Roman" w:cs="Times New Roman"/>
                <w:szCs w:val="24"/>
              </w:rPr>
            </w:pPr>
            <w:r w:rsidRPr="002F7554">
              <w:rPr>
                <w:rFonts w:ascii="Times New Roman" w:hAnsi="Times New Roman" w:cs="Times New Roman"/>
                <w:szCs w:val="24"/>
              </w:rPr>
              <w:t>Наличие помещений, необходимых для организации приемных пунктов заказов и проведения ритуальных услуг</w:t>
            </w:r>
          </w:p>
        </w:tc>
        <w:tc>
          <w:tcPr>
            <w:tcW w:w="915" w:type="pct"/>
            <w:vAlign w:val="center"/>
          </w:tcPr>
          <w:p w14:paraId="52BF7AF5"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максимальный</w:t>
            </w:r>
          </w:p>
        </w:tc>
        <w:tc>
          <w:tcPr>
            <w:tcW w:w="1094" w:type="pct"/>
            <w:vAlign w:val="center"/>
          </w:tcPr>
          <w:p w14:paraId="16DCE9AA"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10</w:t>
            </w:r>
          </w:p>
        </w:tc>
      </w:tr>
      <w:tr w:rsidR="00237F62" w:rsidRPr="002F7554" w14:paraId="1A4CFD66" w14:textId="77777777" w:rsidTr="00237F62">
        <w:tc>
          <w:tcPr>
            <w:tcW w:w="625" w:type="pct"/>
            <w:vAlign w:val="center"/>
          </w:tcPr>
          <w:p w14:paraId="06EBC486"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4</w:t>
            </w:r>
          </w:p>
        </w:tc>
        <w:tc>
          <w:tcPr>
            <w:tcW w:w="2366" w:type="pct"/>
            <w:vAlign w:val="center"/>
          </w:tcPr>
          <w:p w14:paraId="1DDEEC46" w14:textId="77777777" w:rsidR="00237F62" w:rsidRPr="002F7554" w:rsidRDefault="00237F62" w:rsidP="00237F62">
            <w:pPr>
              <w:pStyle w:val="ConsPlusNormal"/>
              <w:rPr>
                <w:rFonts w:ascii="Times New Roman" w:hAnsi="Times New Roman" w:cs="Times New Roman"/>
                <w:szCs w:val="24"/>
              </w:rPr>
            </w:pPr>
            <w:r w:rsidRPr="002F7554">
              <w:rPr>
                <w:rFonts w:ascii="Times New Roman" w:hAnsi="Times New Roman" w:cs="Times New Roman"/>
                <w:szCs w:val="24"/>
              </w:rPr>
              <w:t>Наличие персонала, необходимого для оказания услуг</w:t>
            </w:r>
          </w:p>
        </w:tc>
        <w:tc>
          <w:tcPr>
            <w:tcW w:w="915" w:type="pct"/>
            <w:vAlign w:val="center"/>
          </w:tcPr>
          <w:p w14:paraId="0C1AF7A0"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максимальный</w:t>
            </w:r>
          </w:p>
        </w:tc>
        <w:tc>
          <w:tcPr>
            <w:tcW w:w="1094" w:type="pct"/>
            <w:vAlign w:val="center"/>
          </w:tcPr>
          <w:p w14:paraId="019A5F77"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10</w:t>
            </w:r>
          </w:p>
        </w:tc>
      </w:tr>
      <w:tr w:rsidR="00237F62" w:rsidRPr="002F7554" w14:paraId="6B465380" w14:textId="77777777" w:rsidTr="00237F62">
        <w:tc>
          <w:tcPr>
            <w:tcW w:w="625" w:type="pct"/>
            <w:vAlign w:val="center"/>
          </w:tcPr>
          <w:p w14:paraId="16A1E922"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5</w:t>
            </w:r>
          </w:p>
        </w:tc>
        <w:tc>
          <w:tcPr>
            <w:tcW w:w="2366" w:type="pct"/>
            <w:vAlign w:val="center"/>
          </w:tcPr>
          <w:p w14:paraId="5C79695F" w14:textId="77777777" w:rsidR="00237F62" w:rsidRPr="002F7554" w:rsidRDefault="00237F62" w:rsidP="00237F62">
            <w:pPr>
              <w:pStyle w:val="ConsPlusNormal"/>
              <w:rPr>
                <w:rFonts w:ascii="Times New Roman" w:hAnsi="Times New Roman" w:cs="Times New Roman"/>
                <w:szCs w:val="24"/>
              </w:rPr>
            </w:pPr>
            <w:r w:rsidRPr="002F7554">
              <w:rPr>
                <w:rFonts w:ascii="Times New Roman" w:hAnsi="Times New Roman" w:cs="Times New Roman"/>
                <w:szCs w:val="24"/>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14:paraId="38CC438E"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максимальный</w:t>
            </w:r>
          </w:p>
        </w:tc>
        <w:tc>
          <w:tcPr>
            <w:tcW w:w="1094" w:type="pct"/>
            <w:vAlign w:val="center"/>
          </w:tcPr>
          <w:p w14:paraId="0F487F3F" w14:textId="77777777" w:rsidR="00237F62" w:rsidRPr="002F7554" w:rsidRDefault="00237F62" w:rsidP="00237F62">
            <w:pPr>
              <w:pStyle w:val="ConsPlusNormal"/>
              <w:jc w:val="center"/>
              <w:rPr>
                <w:rFonts w:ascii="Times New Roman" w:hAnsi="Times New Roman" w:cs="Times New Roman"/>
                <w:szCs w:val="24"/>
              </w:rPr>
            </w:pPr>
            <w:r w:rsidRPr="002F7554">
              <w:rPr>
                <w:rFonts w:ascii="Times New Roman" w:hAnsi="Times New Roman" w:cs="Times New Roman"/>
                <w:szCs w:val="24"/>
              </w:rPr>
              <w:t>10</w:t>
            </w:r>
          </w:p>
        </w:tc>
      </w:tr>
    </w:tbl>
    <w:p w14:paraId="03FE3783" w14:textId="77777777" w:rsidR="00237F62" w:rsidRPr="00CA779A" w:rsidRDefault="00237F62" w:rsidP="00237F62">
      <w:pPr>
        <w:pStyle w:val="ConsPlusNormal"/>
        <w:jc w:val="both"/>
        <w:rPr>
          <w:rFonts w:ascii="Times New Roman" w:hAnsi="Times New Roman" w:cs="Times New Roman"/>
          <w:sz w:val="24"/>
          <w:szCs w:val="24"/>
        </w:rPr>
      </w:pPr>
    </w:p>
    <w:p w14:paraId="4AA4402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14:paraId="1A3F094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14:paraId="7F534666"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месте, дате, времени проведения оценки и сопоставления таких заявок;</w:t>
      </w:r>
    </w:p>
    <w:p w14:paraId="38C0A8F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 участниках Конкурса, заявки на участие в Конкурсе которых были рассмотрены;</w:t>
      </w:r>
    </w:p>
    <w:p w14:paraId="521E295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порядке оценки и сопоставления заявок на участие в Конкурсе;</w:t>
      </w:r>
    </w:p>
    <w:p w14:paraId="6A25289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2E92892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14:paraId="46A4CA1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 победителе Конкурса;</w:t>
      </w:r>
    </w:p>
    <w:p w14:paraId="3AEA29FA" w14:textId="6396227F"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о присвоении победителю Конкурса статуса специализированной службы по вопросам похоронного дела на территории муниципального образования </w:t>
      </w:r>
      <w:r w:rsidR="00F83A06">
        <w:rPr>
          <w:rFonts w:ascii="Times New Roman" w:hAnsi="Times New Roman" w:cs="Times New Roman"/>
          <w:sz w:val="24"/>
          <w:szCs w:val="24"/>
        </w:rPr>
        <w:t>Богучанский сельсовет</w:t>
      </w:r>
      <w:r w:rsidRPr="00CA779A">
        <w:rPr>
          <w:rFonts w:ascii="Times New Roman" w:hAnsi="Times New Roman" w:cs="Times New Roman"/>
          <w:sz w:val="24"/>
          <w:szCs w:val="24"/>
        </w:rPr>
        <w:t>.</w:t>
      </w:r>
    </w:p>
    <w:p w14:paraId="44593031" w14:textId="14F38B62"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r>
        <w:rPr>
          <w:rFonts w:ascii="Times New Roman" w:hAnsi="Times New Roman" w:cs="Times New Roman"/>
          <w:sz w:val="24"/>
          <w:szCs w:val="24"/>
        </w:rPr>
        <w:t xml:space="preserve">Богучанского </w:t>
      </w:r>
      <w:r w:rsidR="00F83A06">
        <w:rPr>
          <w:rFonts w:ascii="Times New Roman" w:hAnsi="Times New Roman" w:cs="Times New Roman"/>
          <w:sz w:val="24"/>
          <w:szCs w:val="24"/>
        </w:rPr>
        <w:t>сельсовета</w:t>
      </w:r>
      <w:r w:rsidRPr="00CA779A">
        <w:rPr>
          <w:rFonts w:ascii="Times New Roman" w:hAnsi="Times New Roman" w:cs="Times New Roman"/>
          <w:sz w:val="24"/>
          <w:szCs w:val="24"/>
        </w:rPr>
        <w:t xml:space="preserve"> в течение дня, следующего после дня окончания проведения оценки и сопоставления заявок на участие в Конкурсе.</w:t>
      </w:r>
    </w:p>
    <w:p w14:paraId="2C9A8F8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составляется в двух экземплярах, один из которых хранится у Организатора Конкурса.</w:t>
      </w:r>
    </w:p>
    <w:p w14:paraId="4080418C" w14:textId="77777777" w:rsidR="00237F62" w:rsidRPr="002F7554"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19. Копии протокола оценки и сопоставления заявок на участие в Конкурсе не позднее трех </w:t>
      </w:r>
      <w:r w:rsidRPr="002F7554">
        <w:rPr>
          <w:rFonts w:ascii="Times New Roman" w:hAnsi="Times New Roman" w:cs="Times New Roman"/>
          <w:sz w:val="24"/>
          <w:szCs w:val="24"/>
        </w:rPr>
        <w:t xml:space="preserve">рабочих дней с даты его подписания направляются Организатором Конкурса </w:t>
      </w:r>
      <w:r w:rsidRPr="002F7554">
        <w:rPr>
          <w:rFonts w:ascii="Times New Roman" w:hAnsi="Times New Roman" w:cs="Times New Roman"/>
          <w:sz w:val="24"/>
          <w:szCs w:val="24"/>
        </w:rPr>
        <w:lastRenderedPageBreak/>
        <w:t>участникам Конкурса.</w:t>
      </w:r>
    </w:p>
    <w:p w14:paraId="135F711A" w14:textId="77777777" w:rsidR="00237F62" w:rsidRPr="00CA779A" w:rsidRDefault="00237F62" w:rsidP="00237F62">
      <w:pPr>
        <w:pStyle w:val="ConsPlusNormal"/>
        <w:ind w:firstLine="540"/>
        <w:jc w:val="both"/>
        <w:rPr>
          <w:rFonts w:ascii="Times New Roman" w:hAnsi="Times New Roman" w:cs="Times New Roman"/>
          <w:sz w:val="24"/>
          <w:szCs w:val="24"/>
        </w:rPr>
      </w:pPr>
      <w:r w:rsidRPr="002F7554">
        <w:rPr>
          <w:rFonts w:ascii="Times New Roman" w:hAnsi="Times New Roman" w:cs="Times New Roman"/>
          <w:sz w:val="24"/>
          <w:szCs w:val="24"/>
        </w:rPr>
        <w:t xml:space="preserve">20. По итогам Конкурса между Организатором Конкурса и победителем Конкурса заключается договор. </w:t>
      </w:r>
      <w:hyperlink w:anchor="P170" w:history="1">
        <w:r w:rsidRPr="002F7554">
          <w:rPr>
            <w:rFonts w:ascii="Times New Roman" w:hAnsi="Times New Roman" w:cs="Times New Roman"/>
            <w:sz w:val="24"/>
            <w:szCs w:val="24"/>
          </w:rPr>
          <w:t>Договор</w:t>
        </w:r>
      </w:hyperlink>
      <w:r w:rsidRPr="002F7554">
        <w:rPr>
          <w:rFonts w:ascii="Times New Roman" w:hAnsi="Times New Roman" w:cs="Times New Roman"/>
          <w:sz w:val="24"/>
          <w:szCs w:val="24"/>
        </w:rPr>
        <w:t xml:space="preserve"> заключается не позднее пятнадцати рабочих дней с даты подписания протокола оценки и сопоставления заявок на участие в Конкурсе по форме согласно приложению к настоящему</w:t>
      </w:r>
      <w:r w:rsidRPr="00CA779A">
        <w:rPr>
          <w:rFonts w:ascii="Times New Roman" w:hAnsi="Times New Roman" w:cs="Times New Roman"/>
          <w:sz w:val="24"/>
          <w:szCs w:val="24"/>
        </w:rPr>
        <w:t xml:space="preserve"> Порядку.</w:t>
      </w:r>
    </w:p>
    <w:p w14:paraId="4F82B2BC" w14:textId="77777777" w:rsidR="00237F62" w:rsidRPr="00CA779A" w:rsidRDefault="00237F62" w:rsidP="00237F62">
      <w:pPr>
        <w:pStyle w:val="ConsPlusNormal"/>
        <w:jc w:val="both"/>
        <w:rPr>
          <w:rFonts w:ascii="Times New Roman" w:hAnsi="Times New Roman" w:cs="Times New Roman"/>
          <w:sz w:val="24"/>
          <w:szCs w:val="24"/>
        </w:rPr>
      </w:pPr>
    </w:p>
    <w:p w14:paraId="640FAA4A" w14:textId="77777777" w:rsidR="00237F62" w:rsidRPr="00CA779A" w:rsidRDefault="00237F62" w:rsidP="00237F62">
      <w:pPr>
        <w:pStyle w:val="ConsPlusNormal"/>
        <w:jc w:val="both"/>
        <w:rPr>
          <w:rFonts w:ascii="Times New Roman" w:hAnsi="Times New Roman" w:cs="Times New Roman"/>
          <w:sz w:val="24"/>
          <w:szCs w:val="24"/>
        </w:rPr>
      </w:pPr>
    </w:p>
    <w:p w14:paraId="4804CA79" w14:textId="77777777" w:rsidR="00237F62" w:rsidRPr="00CA779A" w:rsidRDefault="00237F62" w:rsidP="00237F62">
      <w:pPr>
        <w:pStyle w:val="ConsPlusNormal"/>
        <w:jc w:val="both"/>
        <w:rPr>
          <w:rFonts w:ascii="Times New Roman" w:hAnsi="Times New Roman" w:cs="Times New Roman"/>
          <w:sz w:val="24"/>
          <w:szCs w:val="24"/>
        </w:rPr>
      </w:pPr>
    </w:p>
    <w:p w14:paraId="7AD86BE1" w14:textId="77777777" w:rsidR="00237F62" w:rsidRDefault="00237F62" w:rsidP="00237F62">
      <w:pPr>
        <w:pStyle w:val="ConsPlusNormal"/>
        <w:jc w:val="both"/>
        <w:rPr>
          <w:rFonts w:ascii="Times New Roman" w:hAnsi="Times New Roman" w:cs="Times New Roman"/>
          <w:sz w:val="24"/>
          <w:szCs w:val="24"/>
        </w:rPr>
      </w:pPr>
    </w:p>
    <w:p w14:paraId="5BAF9477" w14:textId="77777777" w:rsidR="00237F62" w:rsidRDefault="00237F62" w:rsidP="00237F62">
      <w:pPr>
        <w:pStyle w:val="ConsPlusNormal"/>
        <w:jc w:val="both"/>
        <w:rPr>
          <w:rFonts w:ascii="Times New Roman" w:hAnsi="Times New Roman" w:cs="Times New Roman"/>
          <w:sz w:val="24"/>
          <w:szCs w:val="24"/>
        </w:rPr>
      </w:pPr>
    </w:p>
    <w:p w14:paraId="79DF91A3" w14:textId="77777777" w:rsidR="00237F62" w:rsidRDefault="00237F62" w:rsidP="00237F62">
      <w:pPr>
        <w:pStyle w:val="ConsPlusNormal"/>
        <w:jc w:val="both"/>
        <w:rPr>
          <w:rFonts w:ascii="Times New Roman" w:hAnsi="Times New Roman" w:cs="Times New Roman"/>
          <w:sz w:val="24"/>
          <w:szCs w:val="24"/>
        </w:rPr>
      </w:pPr>
    </w:p>
    <w:p w14:paraId="10E31673" w14:textId="77777777" w:rsidR="00237F62" w:rsidRDefault="00237F62" w:rsidP="00237F62">
      <w:pPr>
        <w:pStyle w:val="ConsPlusNormal"/>
        <w:jc w:val="both"/>
        <w:rPr>
          <w:rFonts w:ascii="Times New Roman" w:hAnsi="Times New Roman" w:cs="Times New Roman"/>
          <w:sz w:val="24"/>
          <w:szCs w:val="24"/>
        </w:rPr>
      </w:pPr>
    </w:p>
    <w:p w14:paraId="72E0F38B" w14:textId="77777777" w:rsidR="00237F62" w:rsidRDefault="00237F62" w:rsidP="00237F62">
      <w:pPr>
        <w:pStyle w:val="ConsPlusNormal"/>
        <w:jc w:val="both"/>
        <w:rPr>
          <w:rFonts w:ascii="Times New Roman" w:hAnsi="Times New Roman" w:cs="Times New Roman"/>
          <w:sz w:val="24"/>
          <w:szCs w:val="24"/>
        </w:rPr>
      </w:pPr>
    </w:p>
    <w:p w14:paraId="3AEC1D6C" w14:textId="77777777" w:rsidR="00237F62" w:rsidRDefault="00237F62" w:rsidP="00237F62">
      <w:pPr>
        <w:pStyle w:val="ConsPlusNormal"/>
        <w:jc w:val="both"/>
        <w:rPr>
          <w:rFonts w:ascii="Times New Roman" w:hAnsi="Times New Roman" w:cs="Times New Roman"/>
          <w:sz w:val="24"/>
          <w:szCs w:val="24"/>
        </w:rPr>
      </w:pPr>
    </w:p>
    <w:p w14:paraId="0F3190E1" w14:textId="77777777" w:rsidR="00237F62" w:rsidRDefault="00237F62" w:rsidP="00237F62">
      <w:pPr>
        <w:pStyle w:val="ConsPlusNormal"/>
        <w:jc w:val="both"/>
        <w:rPr>
          <w:rFonts w:ascii="Times New Roman" w:hAnsi="Times New Roman" w:cs="Times New Roman"/>
          <w:sz w:val="24"/>
          <w:szCs w:val="24"/>
        </w:rPr>
      </w:pPr>
    </w:p>
    <w:p w14:paraId="7B8FB6A4" w14:textId="77777777" w:rsidR="00237F62" w:rsidRDefault="00237F62" w:rsidP="00237F62">
      <w:pPr>
        <w:pStyle w:val="ConsPlusNormal"/>
        <w:jc w:val="both"/>
        <w:rPr>
          <w:rFonts w:ascii="Times New Roman" w:hAnsi="Times New Roman" w:cs="Times New Roman"/>
          <w:sz w:val="24"/>
          <w:szCs w:val="24"/>
        </w:rPr>
      </w:pPr>
    </w:p>
    <w:p w14:paraId="535EA68A" w14:textId="77777777" w:rsidR="00237F62" w:rsidRDefault="00237F62" w:rsidP="00237F62">
      <w:pPr>
        <w:pStyle w:val="ConsPlusNormal"/>
        <w:jc w:val="both"/>
        <w:rPr>
          <w:rFonts w:ascii="Times New Roman" w:hAnsi="Times New Roman" w:cs="Times New Roman"/>
          <w:sz w:val="24"/>
          <w:szCs w:val="24"/>
        </w:rPr>
      </w:pPr>
    </w:p>
    <w:p w14:paraId="7127EACD" w14:textId="77777777" w:rsidR="00237F62" w:rsidRDefault="00237F62" w:rsidP="00237F62">
      <w:pPr>
        <w:pStyle w:val="ConsPlusNormal"/>
        <w:jc w:val="both"/>
        <w:rPr>
          <w:rFonts w:ascii="Times New Roman" w:hAnsi="Times New Roman" w:cs="Times New Roman"/>
          <w:sz w:val="24"/>
          <w:szCs w:val="24"/>
        </w:rPr>
      </w:pPr>
    </w:p>
    <w:p w14:paraId="23679F2E" w14:textId="77777777" w:rsidR="00237F62" w:rsidRDefault="00237F62" w:rsidP="00237F62">
      <w:pPr>
        <w:pStyle w:val="ConsPlusNormal"/>
        <w:jc w:val="both"/>
        <w:rPr>
          <w:rFonts w:ascii="Times New Roman" w:hAnsi="Times New Roman" w:cs="Times New Roman"/>
          <w:sz w:val="24"/>
          <w:szCs w:val="24"/>
        </w:rPr>
      </w:pPr>
    </w:p>
    <w:p w14:paraId="59525FFB" w14:textId="77777777" w:rsidR="00237F62" w:rsidRDefault="00237F62" w:rsidP="00237F62">
      <w:pPr>
        <w:pStyle w:val="ConsPlusNormal"/>
        <w:jc w:val="both"/>
        <w:rPr>
          <w:rFonts w:ascii="Times New Roman" w:hAnsi="Times New Roman" w:cs="Times New Roman"/>
          <w:sz w:val="24"/>
          <w:szCs w:val="24"/>
        </w:rPr>
      </w:pPr>
    </w:p>
    <w:p w14:paraId="483909D5" w14:textId="77777777" w:rsidR="00237F62" w:rsidRDefault="00237F62" w:rsidP="00237F62">
      <w:pPr>
        <w:pStyle w:val="ConsPlusNormal"/>
        <w:jc w:val="both"/>
        <w:rPr>
          <w:rFonts w:ascii="Times New Roman" w:hAnsi="Times New Roman" w:cs="Times New Roman"/>
          <w:sz w:val="24"/>
          <w:szCs w:val="24"/>
        </w:rPr>
      </w:pPr>
    </w:p>
    <w:p w14:paraId="4F3B0E90" w14:textId="77777777" w:rsidR="00237F62" w:rsidRDefault="00237F62" w:rsidP="00237F62">
      <w:pPr>
        <w:pStyle w:val="ConsPlusNormal"/>
        <w:jc w:val="both"/>
        <w:rPr>
          <w:rFonts w:ascii="Times New Roman" w:hAnsi="Times New Roman" w:cs="Times New Roman"/>
          <w:sz w:val="24"/>
          <w:szCs w:val="24"/>
        </w:rPr>
      </w:pPr>
    </w:p>
    <w:p w14:paraId="27AA9084" w14:textId="77777777" w:rsidR="00237F62" w:rsidRDefault="00237F62" w:rsidP="00237F62">
      <w:pPr>
        <w:pStyle w:val="ConsPlusNormal"/>
        <w:jc w:val="both"/>
        <w:rPr>
          <w:rFonts w:ascii="Times New Roman" w:hAnsi="Times New Roman" w:cs="Times New Roman"/>
          <w:sz w:val="24"/>
          <w:szCs w:val="24"/>
        </w:rPr>
      </w:pPr>
    </w:p>
    <w:p w14:paraId="5576E880" w14:textId="77777777" w:rsidR="00237F62" w:rsidRDefault="00237F62" w:rsidP="00237F62">
      <w:pPr>
        <w:pStyle w:val="ConsPlusNormal"/>
        <w:jc w:val="both"/>
        <w:rPr>
          <w:rFonts w:ascii="Times New Roman" w:hAnsi="Times New Roman" w:cs="Times New Roman"/>
          <w:sz w:val="24"/>
          <w:szCs w:val="24"/>
        </w:rPr>
      </w:pPr>
    </w:p>
    <w:p w14:paraId="4DC25A74" w14:textId="77777777" w:rsidR="00237F62" w:rsidRDefault="00237F62" w:rsidP="00237F62">
      <w:pPr>
        <w:pStyle w:val="ConsPlusNormal"/>
        <w:jc w:val="both"/>
        <w:rPr>
          <w:rFonts w:ascii="Times New Roman" w:hAnsi="Times New Roman" w:cs="Times New Roman"/>
          <w:sz w:val="24"/>
          <w:szCs w:val="24"/>
        </w:rPr>
      </w:pPr>
    </w:p>
    <w:p w14:paraId="3414F9D2" w14:textId="77777777" w:rsidR="00237F62" w:rsidRDefault="00237F62" w:rsidP="00237F62">
      <w:pPr>
        <w:pStyle w:val="ConsPlusNormal"/>
        <w:jc w:val="both"/>
        <w:rPr>
          <w:rFonts w:ascii="Times New Roman" w:hAnsi="Times New Roman" w:cs="Times New Roman"/>
          <w:sz w:val="24"/>
          <w:szCs w:val="24"/>
        </w:rPr>
      </w:pPr>
    </w:p>
    <w:p w14:paraId="23C0B36D" w14:textId="77777777" w:rsidR="00237F62" w:rsidRDefault="00237F62" w:rsidP="00237F62">
      <w:pPr>
        <w:pStyle w:val="ConsPlusNormal"/>
        <w:jc w:val="both"/>
        <w:rPr>
          <w:rFonts w:ascii="Times New Roman" w:hAnsi="Times New Roman" w:cs="Times New Roman"/>
          <w:sz w:val="24"/>
          <w:szCs w:val="24"/>
        </w:rPr>
      </w:pPr>
    </w:p>
    <w:p w14:paraId="32B010AD" w14:textId="77777777" w:rsidR="00237F62" w:rsidRDefault="00237F62" w:rsidP="00237F62">
      <w:pPr>
        <w:pStyle w:val="ConsPlusNormal"/>
        <w:jc w:val="both"/>
        <w:rPr>
          <w:rFonts w:ascii="Times New Roman" w:hAnsi="Times New Roman" w:cs="Times New Roman"/>
          <w:sz w:val="24"/>
          <w:szCs w:val="24"/>
        </w:rPr>
      </w:pPr>
    </w:p>
    <w:p w14:paraId="277C798B" w14:textId="77777777" w:rsidR="00237F62" w:rsidRDefault="00237F62" w:rsidP="00237F62">
      <w:pPr>
        <w:pStyle w:val="ConsPlusNormal"/>
        <w:jc w:val="both"/>
        <w:rPr>
          <w:rFonts w:ascii="Times New Roman" w:hAnsi="Times New Roman" w:cs="Times New Roman"/>
          <w:sz w:val="24"/>
          <w:szCs w:val="24"/>
        </w:rPr>
      </w:pPr>
    </w:p>
    <w:p w14:paraId="6D4F81EA" w14:textId="77777777" w:rsidR="00237F62" w:rsidRDefault="00237F62" w:rsidP="00237F62">
      <w:pPr>
        <w:pStyle w:val="ConsPlusNormal"/>
        <w:jc w:val="both"/>
        <w:rPr>
          <w:rFonts w:ascii="Times New Roman" w:hAnsi="Times New Roman" w:cs="Times New Roman"/>
          <w:sz w:val="24"/>
          <w:szCs w:val="24"/>
        </w:rPr>
      </w:pPr>
    </w:p>
    <w:p w14:paraId="1E37E599" w14:textId="77777777" w:rsidR="00237F62" w:rsidRDefault="00237F62" w:rsidP="00237F62">
      <w:pPr>
        <w:pStyle w:val="ConsPlusNormal"/>
        <w:jc w:val="both"/>
        <w:rPr>
          <w:rFonts w:ascii="Times New Roman" w:hAnsi="Times New Roman" w:cs="Times New Roman"/>
          <w:sz w:val="24"/>
          <w:szCs w:val="24"/>
        </w:rPr>
      </w:pPr>
    </w:p>
    <w:p w14:paraId="616FCE29" w14:textId="77777777" w:rsidR="00237F62" w:rsidRDefault="00237F62" w:rsidP="00237F62">
      <w:pPr>
        <w:pStyle w:val="ConsPlusNormal"/>
        <w:jc w:val="both"/>
        <w:rPr>
          <w:rFonts w:ascii="Times New Roman" w:hAnsi="Times New Roman" w:cs="Times New Roman"/>
          <w:sz w:val="24"/>
          <w:szCs w:val="24"/>
        </w:rPr>
      </w:pPr>
    </w:p>
    <w:p w14:paraId="1944E1D9" w14:textId="77777777" w:rsidR="00237F62" w:rsidRDefault="00237F62" w:rsidP="00237F62">
      <w:pPr>
        <w:pStyle w:val="ConsPlusNormal"/>
        <w:jc w:val="both"/>
        <w:rPr>
          <w:rFonts w:ascii="Times New Roman" w:hAnsi="Times New Roman" w:cs="Times New Roman"/>
          <w:sz w:val="24"/>
          <w:szCs w:val="24"/>
        </w:rPr>
      </w:pPr>
    </w:p>
    <w:p w14:paraId="02990B57" w14:textId="77777777" w:rsidR="00237F62" w:rsidRDefault="00237F62" w:rsidP="00237F62">
      <w:pPr>
        <w:pStyle w:val="ConsPlusNormal"/>
        <w:jc w:val="both"/>
        <w:rPr>
          <w:rFonts w:ascii="Times New Roman" w:hAnsi="Times New Roman" w:cs="Times New Roman"/>
          <w:sz w:val="24"/>
          <w:szCs w:val="24"/>
        </w:rPr>
      </w:pPr>
    </w:p>
    <w:p w14:paraId="4454C359" w14:textId="77777777" w:rsidR="00237F62" w:rsidRDefault="00237F62" w:rsidP="00237F62">
      <w:pPr>
        <w:pStyle w:val="ConsPlusNormal"/>
        <w:jc w:val="both"/>
        <w:rPr>
          <w:rFonts w:ascii="Times New Roman" w:hAnsi="Times New Roman" w:cs="Times New Roman"/>
          <w:sz w:val="24"/>
          <w:szCs w:val="24"/>
        </w:rPr>
      </w:pPr>
    </w:p>
    <w:p w14:paraId="02D716C3" w14:textId="77777777" w:rsidR="00237F62" w:rsidRDefault="00237F62" w:rsidP="00237F62">
      <w:pPr>
        <w:pStyle w:val="ConsPlusNormal"/>
        <w:jc w:val="both"/>
        <w:rPr>
          <w:rFonts w:ascii="Times New Roman" w:hAnsi="Times New Roman" w:cs="Times New Roman"/>
          <w:sz w:val="24"/>
          <w:szCs w:val="24"/>
        </w:rPr>
      </w:pPr>
    </w:p>
    <w:p w14:paraId="1090F0C3" w14:textId="77777777" w:rsidR="00237F62" w:rsidRDefault="00237F62" w:rsidP="00237F62">
      <w:pPr>
        <w:pStyle w:val="ConsPlusNormal"/>
        <w:jc w:val="both"/>
        <w:rPr>
          <w:rFonts w:ascii="Times New Roman" w:hAnsi="Times New Roman" w:cs="Times New Roman"/>
          <w:sz w:val="24"/>
          <w:szCs w:val="24"/>
        </w:rPr>
      </w:pPr>
    </w:p>
    <w:p w14:paraId="23712BFB" w14:textId="77777777" w:rsidR="00237F62" w:rsidRDefault="00237F62" w:rsidP="00237F62">
      <w:pPr>
        <w:pStyle w:val="ConsPlusNormal"/>
        <w:jc w:val="both"/>
        <w:rPr>
          <w:rFonts w:ascii="Times New Roman" w:hAnsi="Times New Roman" w:cs="Times New Roman"/>
          <w:sz w:val="24"/>
          <w:szCs w:val="24"/>
        </w:rPr>
      </w:pPr>
    </w:p>
    <w:p w14:paraId="47B0FD12" w14:textId="77777777" w:rsidR="00237F62" w:rsidRDefault="00237F62" w:rsidP="00237F62">
      <w:pPr>
        <w:pStyle w:val="ConsPlusNormal"/>
        <w:jc w:val="both"/>
        <w:rPr>
          <w:rFonts w:ascii="Times New Roman" w:hAnsi="Times New Roman" w:cs="Times New Roman"/>
          <w:sz w:val="24"/>
          <w:szCs w:val="24"/>
        </w:rPr>
      </w:pPr>
    </w:p>
    <w:p w14:paraId="6BE980EA" w14:textId="77777777" w:rsidR="00237F62" w:rsidRDefault="00237F62" w:rsidP="00237F62">
      <w:pPr>
        <w:pStyle w:val="ConsPlusNormal"/>
        <w:jc w:val="both"/>
        <w:rPr>
          <w:rFonts w:ascii="Times New Roman" w:hAnsi="Times New Roman" w:cs="Times New Roman"/>
          <w:sz w:val="24"/>
          <w:szCs w:val="24"/>
        </w:rPr>
      </w:pPr>
    </w:p>
    <w:p w14:paraId="780387FE" w14:textId="77777777" w:rsidR="00237F62" w:rsidRDefault="00237F62" w:rsidP="00237F62">
      <w:pPr>
        <w:pStyle w:val="ConsPlusNormal"/>
        <w:jc w:val="both"/>
        <w:rPr>
          <w:rFonts w:ascii="Times New Roman" w:hAnsi="Times New Roman" w:cs="Times New Roman"/>
          <w:sz w:val="24"/>
          <w:szCs w:val="24"/>
        </w:rPr>
      </w:pPr>
    </w:p>
    <w:p w14:paraId="3A850632" w14:textId="77777777" w:rsidR="00237F62" w:rsidRDefault="00237F62" w:rsidP="00237F62">
      <w:pPr>
        <w:pStyle w:val="ConsPlusNormal"/>
        <w:jc w:val="both"/>
        <w:rPr>
          <w:rFonts w:ascii="Times New Roman" w:hAnsi="Times New Roman" w:cs="Times New Roman"/>
          <w:sz w:val="24"/>
          <w:szCs w:val="24"/>
        </w:rPr>
      </w:pPr>
    </w:p>
    <w:p w14:paraId="1C4B8DCC" w14:textId="77777777" w:rsidR="00237F62" w:rsidRDefault="00237F62" w:rsidP="00237F62">
      <w:pPr>
        <w:pStyle w:val="ConsPlusNormal"/>
        <w:jc w:val="both"/>
        <w:rPr>
          <w:rFonts w:ascii="Times New Roman" w:hAnsi="Times New Roman" w:cs="Times New Roman"/>
          <w:sz w:val="24"/>
          <w:szCs w:val="24"/>
        </w:rPr>
      </w:pPr>
    </w:p>
    <w:p w14:paraId="198B9897" w14:textId="77777777" w:rsidR="00237F62" w:rsidRDefault="00237F62" w:rsidP="00237F62">
      <w:pPr>
        <w:pStyle w:val="ConsPlusNormal"/>
        <w:jc w:val="both"/>
        <w:rPr>
          <w:rFonts w:ascii="Times New Roman" w:hAnsi="Times New Roman" w:cs="Times New Roman"/>
          <w:sz w:val="24"/>
          <w:szCs w:val="24"/>
        </w:rPr>
      </w:pPr>
    </w:p>
    <w:p w14:paraId="1B69854A" w14:textId="77777777" w:rsidR="00237F62" w:rsidRDefault="00237F62" w:rsidP="00237F62">
      <w:pPr>
        <w:pStyle w:val="ConsPlusNormal"/>
        <w:jc w:val="both"/>
        <w:rPr>
          <w:rFonts w:ascii="Times New Roman" w:hAnsi="Times New Roman" w:cs="Times New Roman"/>
          <w:sz w:val="24"/>
          <w:szCs w:val="24"/>
        </w:rPr>
      </w:pPr>
    </w:p>
    <w:p w14:paraId="3A2B36B5" w14:textId="77777777" w:rsidR="00237F62" w:rsidRDefault="00237F62" w:rsidP="00237F62">
      <w:pPr>
        <w:pStyle w:val="ConsPlusNormal"/>
        <w:jc w:val="both"/>
        <w:rPr>
          <w:rFonts w:ascii="Times New Roman" w:hAnsi="Times New Roman" w:cs="Times New Roman"/>
          <w:sz w:val="24"/>
          <w:szCs w:val="24"/>
        </w:rPr>
      </w:pPr>
    </w:p>
    <w:p w14:paraId="26DE9AE4" w14:textId="77777777" w:rsidR="00237F62" w:rsidRDefault="00237F62" w:rsidP="00237F62">
      <w:pPr>
        <w:pStyle w:val="ConsPlusNormal"/>
        <w:jc w:val="both"/>
        <w:rPr>
          <w:rFonts w:ascii="Times New Roman" w:hAnsi="Times New Roman" w:cs="Times New Roman"/>
          <w:sz w:val="24"/>
          <w:szCs w:val="24"/>
        </w:rPr>
      </w:pPr>
    </w:p>
    <w:p w14:paraId="44E8EE33" w14:textId="77777777" w:rsidR="00237F62" w:rsidRDefault="00237F62" w:rsidP="00237F62">
      <w:pPr>
        <w:pStyle w:val="ConsPlusNormal"/>
        <w:jc w:val="both"/>
        <w:rPr>
          <w:rFonts w:ascii="Times New Roman" w:hAnsi="Times New Roman" w:cs="Times New Roman"/>
          <w:sz w:val="24"/>
          <w:szCs w:val="24"/>
        </w:rPr>
      </w:pPr>
    </w:p>
    <w:p w14:paraId="3706FE68" w14:textId="77777777" w:rsidR="00237F62" w:rsidRDefault="00237F62" w:rsidP="00237F62">
      <w:pPr>
        <w:pStyle w:val="ConsPlusNormal"/>
        <w:jc w:val="both"/>
        <w:rPr>
          <w:rFonts w:ascii="Times New Roman" w:hAnsi="Times New Roman" w:cs="Times New Roman"/>
          <w:sz w:val="24"/>
          <w:szCs w:val="24"/>
        </w:rPr>
      </w:pPr>
    </w:p>
    <w:p w14:paraId="225ABA7E" w14:textId="77777777" w:rsidR="00237F62" w:rsidRDefault="00237F62" w:rsidP="00237F62">
      <w:pPr>
        <w:pStyle w:val="ConsPlusNormal"/>
        <w:jc w:val="both"/>
        <w:rPr>
          <w:rFonts w:ascii="Times New Roman" w:hAnsi="Times New Roman" w:cs="Times New Roman"/>
          <w:sz w:val="24"/>
          <w:szCs w:val="24"/>
        </w:rPr>
      </w:pPr>
    </w:p>
    <w:p w14:paraId="0DB13E08" w14:textId="77777777" w:rsidR="00237F62" w:rsidRDefault="00237F62" w:rsidP="00237F62">
      <w:pPr>
        <w:pStyle w:val="ConsPlusNormal"/>
        <w:jc w:val="both"/>
        <w:rPr>
          <w:rFonts w:ascii="Times New Roman" w:hAnsi="Times New Roman" w:cs="Times New Roman"/>
          <w:sz w:val="24"/>
          <w:szCs w:val="24"/>
        </w:rPr>
      </w:pPr>
    </w:p>
    <w:p w14:paraId="63A56C9B" w14:textId="77777777" w:rsidR="00237F62" w:rsidRPr="00CA779A" w:rsidRDefault="00237F62" w:rsidP="00237F62">
      <w:pPr>
        <w:pStyle w:val="ConsPlusNormal"/>
        <w:jc w:val="both"/>
        <w:rPr>
          <w:rFonts w:ascii="Times New Roman" w:hAnsi="Times New Roman" w:cs="Times New Roman"/>
          <w:sz w:val="24"/>
          <w:szCs w:val="24"/>
        </w:rPr>
      </w:pPr>
    </w:p>
    <w:p w14:paraId="5C445CE2" w14:textId="77777777" w:rsidR="00237F62" w:rsidRPr="00CA779A" w:rsidRDefault="00237F62" w:rsidP="00237F62">
      <w:pPr>
        <w:pStyle w:val="ConsPlusNormal"/>
        <w:jc w:val="both"/>
        <w:rPr>
          <w:rFonts w:ascii="Times New Roman" w:hAnsi="Times New Roman" w:cs="Times New Roman"/>
          <w:sz w:val="24"/>
          <w:szCs w:val="24"/>
        </w:rPr>
      </w:pPr>
    </w:p>
    <w:p w14:paraId="7EB37B15" w14:textId="77777777" w:rsidR="00F83A06" w:rsidRDefault="00F83A06" w:rsidP="00237F62">
      <w:pPr>
        <w:pStyle w:val="ConsPlusNormal"/>
        <w:jc w:val="right"/>
        <w:outlineLvl w:val="1"/>
        <w:rPr>
          <w:rFonts w:ascii="Times New Roman" w:hAnsi="Times New Roman" w:cs="Times New Roman"/>
          <w:sz w:val="24"/>
          <w:szCs w:val="24"/>
        </w:rPr>
      </w:pPr>
    </w:p>
    <w:p w14:paraId="45AC3D7E" w14:textId="5E36FDCD" w:rsidR="00237F62" w:rsidRPr="00CA779A" w:rsidRDefault="00237F62" w:rsidP="00237F62">
      <w:pPr>
        <w:pStyle w:val="ConsPlusNormal"/>
        <w:jc w:val="right"/>
        <w:outlineLvl w:val="1"/>
        <w:rPr>
          <w:rFonts w:ascii="Times New Roman" w:hAnsi="Times New Roman" w:cs="Times New Roman"/>
          <w:sz w:val="24"/>
          <w:szCs w:val="24"/>
        </w:rPr>
      </w:pPr>
      <w:r w:rsidRPr="00CA779A">
        <w:rPr>
          <w:rFonts w:ascii="Times New Roman" w:hAnsi="Times New Roman" w:cs="Times New Roman"/>
          <w:sz w:val="24"/>
          <w:szCs w:val="24"/>
        </w:rPr>
        <w:lastRenderedPageBreak/>
        <w:t>Приложение</w:t>
      </w:r>
    </w:p>
    <w:p w14:paraId="7BBFDA1F" w14:textId="77777777" w:rsidR="00237F62" w:rsidRPr="00CA779A" w:rsidRDefault="00237F62" w:rsidP="00237F62">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к Порядку</w:t>
      </w:r>
    </w:p>
    <w:p w14:paraId="0A1FBED1" w14:textId="6113136C" w:rsidR="00237F62" w:rsidRPr="00CA779A" w:rsidRDefault="00237F62" w:rsidP="00237F62">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проведения конкурс</w:t>
      </w:r>
      <w:r w:rsidR="00F83A06">
        <w:rPr>
          <w:rFonts w:ascii="Times New Roman" w:hAnsi="Times New Roman" w:cs="Times New Roman"/>
          <w:sz w:val="24"/>
          <w:szCs w:val="24"/>
        </w:rPr>
        <w:t>а</w:t>
      </w:r>
      <w:r w:rsidRPr="00CA779A">
        <w:rPr>
          <w:rFonts w:ascii="Times New Roman" w:hAnsi="Times New Roman" w:cs="Times New Roman"/>
          <w:sz w:val="24"/>
          <w:szCs w:val="24"/>
        </w:rPr>
        <w:t xml:space="preserve"> на право</w:t>
      </w:r>
    </w:p>
    <w:p w14:paraId="7EE80C99" w14:textId="77777777" w:rsidR="00237F62" w:rsidRPr="00CA779A" w:rsidRDefault="00237F62" w:rsidP="00237F62">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заключения договора оказания</w:t>
      </w:r>
    </w:p>
    <w:p w14:paraId="27383E06" w14:textId="77777777" w:rsidR="00237F62" w:rsidRPr="00CA779A" w:rsidRDefault="00237F62" w:rsidP="00237F62">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услуг по погребению с присвоением</w:t>
      </w:r>
    </w:p>
    <w:p w14:paraId="33B02A25" w14:textId="77777777" w:rsidR="00237F62" w:rsidRPr="00CA779A" w:rsidRDefault="00237F62" w:rsidP="00237F62">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статуса специализированной службы</w:t>
      </w:r>
    </w:p>
    <w:p w14:paraId="084DAF9A" w14:textId="77777777" w:rsidR="00237F62" w:rsidRPr="00CA779A" w:rsidRDefault="00237F62" w:rsidP="00237F62">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по вопросам похоронного дела</w:t>
      </w:r>
    </w:p>
    <w:p w14:paraId="13A64FF4" w14:textId="77777777" w:rsidR="00F83A06" w:rsidRDefault="00237F62" w:rsidP="00237F62">
      <w:pPr>
        <w:pStyle w:val="ConsPlusNormal"/>
        <w:jc w:val="right"/>
        <w:rPr>
          <w:rFonts w:ascii="Times New Roman" w:hAnsi="Times New Roman" w:cs="Times New Roman"/>
          <w:sz w:val="24"/>
          <w:szCs w:val="24"/>
        </w:rPr>
      </w:pPr>
      <w:r w:rsidRPr="00CA779A">
        <w:rPr>
          <w:rFonts w:ascii="Times New Roman" w:hAnsi="Times New Roman" w:cs="Times New Roman"/>
          <w:sz w:val="24"/>
          <w:szCs w:val="24"/>
        </w:rPr>
        <w:t xml:space="preserve">на </w:t>
      </w:r>
      <w:r>
        <w:rPr>
          <w:rFonts w:ascii="Times New Roman" w:hAnsi="Times New Roman" w:cs="Times New Roman"/>
          <w:sz w:val="24"/>
          <w:szCs w:val="24"/>
        </w:rPr>
        <w:t xml:space="preserve">территории </w:t>
      </w:r>
      <w:bookmarkStart w:id="3" w:name="_Hlk184989977"/>
      <w:r w:rsidR="00F83A06">
        <w:rPr>
          <w:rFonts w:ascii="Times New Roman" w:hAnsi="Times New Roman" w:cs="Times New Roman"/>
          <w:sz w:val="24"/>
          <w:szCs w:val="24"/>
        </w:rPr>
        <w:t>муниципального</w:t>
      </w:r>
    </w:p>
    <w:p w14:paraId="2756587A" w14:textId="35FF066D" w:rsidR="00237F62" w:rsidRDefault="00F83A06" w:rsidP="00237F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Богучанский </w:t>
      </w:r>
      <w:r w:rsidR="00237F62">
        <w:rPr>
          <w:rFonts w:ascii="Times New Roman" w:hAnsi="Times New Roman" w:cs="Times New Roman"/>
          <w:sz w:val="24"/>
          <w:szCs w:val="24"/>
        </w:rPr>
        <w:t>сельсовет</w:t>
      </w:r>
    </w:p>
    <w:bookmarkEnd w:id="3"/>
    <w:p w14:paraId="368CF645" w14:textId="77777777" w:rsidR="00237F62" w:rsidRPr="00CA779A" w:rsidRDefault="00237F62" w:rsidP="00237F62">
      <w:pPr>
        <w:pStyle w:val="ConsPlusNormal"/>
        <w:jc w:val="right"/>
        <w:rPr>
          <w:rFonts w:ascii="Times New Roman" w:hAnsi="Times New Roman" w:cs="Times New Roman"/>
          <w:sz w:val="24"/>
          <w:szCs w:val="24"/>
        </w:rPr>
      </w:pPr>
    </w:p>
    <w:p w14:paraId="58D08683" w14:textId="77777777" w:rsidR="00237F62" w:rsidRPr="00CA779A" w:rsidRDefault="00237F62" w:rsidP="00237F62">
      <w:pPr>
        <w:pStyle w:val="ConsPlusNonformat"/>
        <w:jc w:val="center"/>
        <w:rPr>
          <w:rFonts w:ascii="Times New Roman" w:hAnsi="Times New Roman" w:cs="Times New Roman"/>
          <w:sz w:val="24"/>
          <w:szCs w:val="24"/>
        </w:rPr>
      </w:pPr>
      <w:bookmarkStart w:id="4" w:name="P170"/>
      <w:bookmarkEnd w:id="4"/>
      <w:r w:rsidRPr="00CA779A">
        <w:rPr>
          <w:rFonts w:ascii="Times New Roman" w:hAnsi="Times New Roman" w:cs="Times New Roman"/>
          <w:sz w:val="24"/>
          <w:szCs w:val="24"/>
        </w:rPr>
        <w:t>ПРИМЕРНЫЙ ДОГОВОР</w:t>
      </w:r>
    </w:p>
    <w:p w14:paraId="52C53A70" w14:textId="77777777" w:rsidR="00237F62" w:rsidRPr="00CA779A" w:rsidRDefault="00237F62" w:rsidP="00237F62">
      <w:pPr>
        <w:pStyle w:val="ConsPlusNonformat"/>
        <w:jc w:val="center"/>
        <w:rPr>
          <w:rFonts w:ascii="Times New Roman" w:hAnsi="Times New Roman" w:cs="Times New Roman"/>
          <w:sz w:val="24"/>
          <w:szCs w:val="24"/>
        </w:rPr>
      </w:pPr>
      <w:r w:rsidRPr="00CA779A">
        <w:rPr>
          <w:rFonts w:ascii="Times New Roman" w:hAnsi="Times New Roman" w:cs="Times New Roman"/>
          <w:sz w:val="24"/>
          <w:szCs w:val="24"/>
        </w:rPr>
        <w:t>оказания услуг специализированной службы по вопросам</w:t>
      </w:r>
    </w:p>
    <w:p w14:paraId="719B3060" w14:textId="77777777" w:rsidR="00F83A06" w:rsidRPr="00F83A06" w:rsidRDefault="00237F62" w:rsidP="00F83A06">
      <w:pPr>
        <w:pStyle w:val="ConsPlusNonformat"/>
        <w:jc w:val="center"/>
        <w:rPr>
          <w:rFonts w:ascii="Times New Roman" w:hAnsi="Times New Roman" w:cs="Times New Roman"/>
          <w:sz w:val="24"/>
          <w:szCs w:val="24"/>
        </w:rPr>
      </w:pPr>
      <w:r w:rsidRPr="00CA779A">
        <w:rPr>
          <w:rFonts w:ascii="Times New Roman" w:hAnsi="Times New Roman" w:cs="Times New Roman"/>
          <w:sz w:val="24"/>
          <w:szCs w:val="24"/>
        </w:rPr>
        <w:t xml:space="preserve">похоронного дела по погребению умерших на </w:t>
      </w:r>
      <w:r>
        <w:rPr>
          <w:rFonts w:ascii="Times New Roman" w:hAnsi="Times New Roman" w:cs="Times New Roman"/>
          <w:sz w:val="24"/>
          <w:szCs w:val="24"/>
        </w:rPr>
        <w:t xml:space="preserve">территории </w:t>
      </w:r>
      <w:r w:rsidR="00F83A06" w:rsidRPr="00F83A06">
        <w:rPr>
          <w:rFonts w:ascii="Times New Roman" w:hAnsi="Times New Roman" w:cs="Times New Roman"/>
          <w:sz w:val="24"/>
          <w:szCs w:val="24"/>
        </w:rPr>
        <w:t>муниципального</w:t>
      </w:r>
    </w:p>
    <w:p w14:paraId="735FB546" w14:textId="699BD3F9" w:rsidR="00237F62" w:rsidRPr="00CA779A" w:rsidRDefault="00F83A06" w:rsidP="00F83A06">
      <w:pPr>
        <w:pStyle w:val="ConsPlusNonformat"/>
        <w:jc w:val="center"/>
        <w:rPr>
          <w:rFonts w:ascii="Times New Roman" w:hAnsi="Times New Roman" w:cs="Times New Roman"/>
          <w:sz w:val="24"/>
          <w:szCs w:val="24"/>
        </w:rPr>
      </w:pPr>
      <w:r w:rsidRPr="00F83A06">
        <w:rPr>
          <w:rFonts w:ascii="Times New Roman" w:hAnsi="Times New Roman" w:cs="Times New Roman"/>
          <w:sz w:val="24"/>
          <w:szCs w:val="24"/>
        </w:rPr>
        <w:t xml:space="preserve"> образования Богучанский сельсовет</w:t>
      </w:r>
    </w:p>
    <w:p w14:paraId="39BA2F6C" w14:textId="77777777" w:rsidR="00237F62" w:rsidRPr="00CA779A" w:rsidRDefault="00237F62" w:rsidP="00237F62">
      <w:pPr>
        <w:pStyle w:val="ConsPlusNonformat"/>
        <w:jc w:val="both"/>
        <w:rPr>
          <w:rFonts w:ascii="Times New Roman" w:hAnsi="Times New Roman" w:cs="Times New Roman"/>
          <w:sz w:val="24"/>
          <w:szCs w:val="24"/>
        </w:rPr>
      </w:pPr>
    </w:p>
    <w:p w14:paraId="36BA18C7" w14:textId="29CF16A9" w:rsidR="00237F62" w:rsidRPr="00CA779A" w:rsidRDefault="00237F62" w:rsidP="00237F62">
      <w:pPr>
        <w:pStyle w:val="ConsPlusNonformat"/>
        <w:jc w:val="both"/>
        <w:rPr>
          <w:rFonts w:ascii="Times New Roman" w:hAnsi="Times New Roman" w:cs="Times New Roman"/>
          <w:sz w:val="24"/>
          <w:szCs w:val="24"/>
        </w:rPr>
      </w:pPr>
      <w:r>
        <w:rPr>
          <w:rFonts w:ascii="Times New Roman" w:hAnsi="Times New Roman" w:cs="Times New Roman"/>
          <w:sz w:val="24"/>
          <w:szCs w:val="24"/>
        </w:rPr>
        <w:t>с. Богучаны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3A06">
        <w:rPr>
          <w:rFonts w:ascii="Times New Roman" w:hAnsi="Times New Roman" w:cs="Times New Roman"/>
          <w:sz w:val="24"/>
          <w:szCs w:val="24"/>
        </w:rPr>
        <w:tab/>
      </w:r>
      <w:r w:rsidR="00F83A06">
        <w:rPr>
          <w:rFonts w:ascii="Times New Roman" w:hAnsi="Times New Roman" w:cs="Times New Roman"/>
          <w:sz w:val="24"/>
          <w:szCs w:val="24"/>
        </w:rPr>
        <w:tab/>
      </w:r>
      <w:r w:rsidR="00F83A06">
        <w:rPr>
          <w:rFonts w:ascii="Times New Roman" w:hAnsi="Times New Roman" w:cs="Times New Roman"/>
          <w:sz w:val="24"/>
          <w:szCs w:val="24"/>
        </w:rPr>
        <w:tab/>
      </w:r>
      <w:r w:rsidR="00F83A06">
        <w:rPr>
          <w:rFonts w:ascii="Times New Roman" w:hAnsi="Times New Roman" w:cs="Times New Roman"/>
          <w:sz w:val="24"/>
          <w:szCs w:val="24"/>
        </w:rPr>
        <w:tab/>
      </w:r>
      <w:r>
        <w:rPr>
          <w:rFonts w:ascii="Times New Roman" w:hAnsi="Times New Roman" w:cs="Times New Roman"/>
          <w:sz w:val="24"/>
          <w:szCs w:val="24"/>
        </w:rPr>
        <w:t xml:space="preserve"> "__" ________</w:t>
      </w:r>
      <w:r w:rsidRPr="00CA779A">
        <w:rPr>
          <w:rFonts w:ascii="Times New Roman" w:hAnsi="Times New Roman" w:cs="Times New Roman"/>
          <w:sz w:val="24"/>
          <w:szCs w:val="24"/>
        </w:rPr>
        <w:t xml:space="preserve"> 20__ г.</w:t>
      </w:r>
    </w:p>
    <w:p w14:paraId="1C555C44" w14:textId="77777777" w:rsidR="00237F62" w:rsidRPr="00CA779A" w:rsidRDefault="00237F62" w:rsidP="00237F62">
      <w:pPr>
        <w:pStyle w:val="ConsPlusNonformat"/>
        <w:jc w:val="both"/>
        <w:rPr>
          <w:rFonts w:ascii="Times New Roman" w:hAnsi="Times New Roman" w:cs="Times New Roman"/>
          <w:sz w:val="24"/>
          <w:szCs w:val="24"/>
        </w:rPr>
      </w:pPr>
    </w:p>
    <w:p w14:paraId="11C16B9B" w14:textId="6B4452ED" w:rsidR="00237F62" w:rsidRPr="00CA779A" w:rsidRDefault="00237F62" w:rsidP="00237F62">
      <w:pPr>
        <w:pStyle w:val="ConsPlusNonformat"/>
        <w:ind w:firstLine="709"/>
        <w:jc w:val="both"/>
        <w:rPr>
          <w:rFonts w:ascii="Times New Roman" w:hAnsi="Times New Roman" w:cs="Times New Roman"/>
          <w:sz w:val="24"/>
          <w:szCs w:val="24"/>
        </w:rPr>
      </w:pPr>
      <w:r w:rsidRPr="002F7554">
        <w:rPr>
          <w:rFonts w:ascii="Times New Roman" w:hAnsi="Times New Roman" w:cs="Times New Roman"/>
          <w:sz w:val="24"/>
          <w:szCs w:val="24"/>
        </w:rPr>
        <w:t xml:space="preserve">Администрация </w:t>
      </w:r>
      <w:r w:rsidR="00F83A06">
        <w:rPr>
          <w:rFonts w:ascii="Times New Roman" w:hAnsi="Times New Roman" w:cs="Times New Roman"/>
          <w:sz w:val="24"/>
          <w:szCs w:val="24"/>
        </w:rPr>
        <w:t>Богучанского</w:t>
      </w:r>
      <w:r>
        <w:rPr>
          <w:rFonts w:ascii="Times New Roman" w:hAnsi="Times New Roman" w:cs="Times New Roman"/>
          <w:sz w:val="24"/>
          <w:szCs w:val="24"/>
        </w:rPr>
        <w:t xml:space="preserve"> сельсовета,</w:t>
      </w:r>
      <w:r w:rsidRPr="002F7554">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F7554">
        <w:rPr>
          <w:rFonts w:ascii="Times New Roman" w:hAnsi="Times New Roman" w:cs="Times New Roman"/>
          <w:sz w:val="24"/>
          <w:szCs w:val="24"/>
        </w:rPr>
        <w:t>лице  ______________</w:t>
      </w:r>
      <w:r>
        <w:rPr>
          <w:rFonts w:ascii="Times New Roman" w:hAnsi="Times New Roman" w:cs="Times New Roman"/>
          <w:sz w:val="24"/>
          <w:szCs w:val="24"/>
        </w:rPr>
        <w:t xml:space="preserve">___________,  действующего  на ________ </w:t>
      </w:r>
      <w:r w:rsidRPr="00CA779A">
        <w:rPr>
          <w:rFonts w:ascii="Times New Roman" w:hAnsi="Times New Roman" w:cs="Times New Roman"/>
          <w:sz w:val="24"/>
          <w:szCs w:val="24"/>
        </w:rPr>
        <w:t>(далее -Заказчик), с одной стороны, и ____________________ в лице_____________________, действующего на основании _____________ (далее -Исполнитель), с другой стороны, совместно именуемые "Стороны", заключили</w:t>
      </w:r>
      <w:r w:rsidR="00F83A06">
        <w:rPr>
          <w:rFonts w:ascii="Times New Roman" w:hAnsi="Times New Roman" w:cs="Times New Roman"/>
          <w:sz w:val="24"/>
          <w:szCs w:val="24"/>
        </w:rPr>
        <w:t xml:space="preserve"> </w:t>
      </w:r>
      <w:r w:rsidRPr="00CA779A">
        <w:rPr>
          <w:rFonts w:ascii="Times New Roman" w:hAnsi="Times New Roman" w:cs="Times New Roman"/>
          <w:sz w:val="24"/>
          <w:szCs w:val="24"/>
        </w:rPr>
        <w:t>настоящий договор о нижеследующем:</w:t>
      </w:r>
    </w:p>
    <w:p w14:paraId="4449D70D" w14:textId="77777777" w:rsidR="00237F62" w:rsidRPr="00CA779A" w:rsidRDefault="00237F62" w:rsidP="00237F62">
      <w:pPr>
        <w:pStyle w:val="ConsPlusNormal"/>
        <w:jc w:val="both"/>
        <w:rPr>
          <w:rFonts w:ascii="Times New Roman" w:hAnsi="Times New Roman" w:cs="Times New Roman"/>
          <w:sz w:val="24"/>
          <w:szCs w:val="24"/>
        </w:rPr>
      </w:pPr>
    </w:p>
    <w:p w14:paraId="5FCBDAF9"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1. Предмет договора</w:t>
      </w:r>
    </w:p>
    <w:p w14:paraId="2A9C66B6" w14:textId="77777777" w:rsidR="00237F62" w:rsidRPr="00CA779A" w:rsidRDefault="00237F62" w:rsidP="00237F62">
      <w:pPr>
        <w:pStyle w:val="ConsPlusNormal"/>
        <w:jc w:val="both"/>
        <w:rPr>
          <w:rFonts w:ascii="Times New Roman" w:hAnsi="Times New Roman" w:cs="Times New Roman"/>
          <w:sz w:val="24"/>
          <w:szCs w:val="24"/>
        </w:rPr>
      </w:pPr>
    </w:p>
    <w:p w14:paraId="4D1D2F4E" w14:textId="12310898"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1.1. Настоящий договор заключается на основании протокола заседания конкурсной комиссии</w:t>
      </w:r>
      <w:r w:rsidR="00BB2B54">
        <w:rPr>
          <w:rFonts w:ascii="Times New Roman" w:hAnsi="Times New Roman" w:cs="Times New Roman"/>
          <w:sz w:val="24"/>
          <w:szCs w:val="24"/>
        </w:rPr>
        <w:t xml:space="preserve"> </w:t>
      </w:r>
      <w:r w:rsidR="00BB2B54" w:rsidRPr="00BB2B54">
        <w:rPr>
          <w:rFonts w:ascii="Times New Roman" w:hAnsi="Times New Roman" w:cs="Times New Roman"/>
          <w:sz w:val="24"/>
          <w:szCs w:val="24"/>
        </w:rPr>
        <w:t>по проведению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Богучанский сельсовет</w:t>
      </w:r>
      <w:r w:rsidR="00BB2B54">
        <w:rPr>
          <w:rFonts w:ascii="Times New Roman" w:hAnsi="Times New Roman" w:cs="Times New Roman"/>
          <w:sz w:val="24"/>
          <w:szCs w:val="24"/>
        </w:rPr>
        <w:t xml:space="preserve"> </w:t>
      </w:r>
      <w:r w:rsidRPr="00CA779A">
        <w:rPr>
          <w:rFonts w:ascii="Times New Roman" w:hAnsi="Times New Roman" w:cs="Times New Roman"/>
          <w:sz w:val="24"/>
          <w:szCs w:val="24"/>
        </w:rPr>
        <w:t>от _________________ N ________.</w:t>
      </w:r>
    </w:p>
    <w:p w14:paraId="73AC9F5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1.2. Исполнитель принимает на себя полномочия специализированной службы по вопросам </w:t>
      </w:r>
      <w:r w:rsidRPr="002F7554">
        <w:rPr>
          <w:rFonts w:ascii="Times New Roman" w:hAnsi="Times New Roman" w:cs="Times New Roman"/>
          <w:sz w:val="24"/>
          <w:szCs w:val="24"/>
        </w:rPr>
        <w:t xml:space="preserve">похоронного дела и обязуется оказывать услуги захоронения, ритуальные услуги в соответствии со </w:t>
      </w:r>
      <w:hyperlink r:id="rId18" w:history="1">
        <w:r w:rsidRPr="002F7554">
          <w:rPr>
            <w:rFonts w:ascii="Times New Roman" w:hAnsi="Times New Roman" w:cs="Times New Roman"/>
            <w:sz w:val="24"/>
            <w:szCs w:val="24"/>
          </w:rPr>
          <w:t>статьями 9</w:t>
        </w:r>
      </w:hyperlink>
      <w:r w:rsidRPr="002F7554">
        <w:rPr>
          <w:rFonts w:ascii="Times New Roman" w:hAnsi="Times New Roman" w:cs="Times New Roman"/>
          <w:sz w:val="24"/>
          <w:szCs w:val="24"/>
        </w:rPr>
        <w:t xml:space="preserve">, </w:t>
      </w:r>
      <w:hyperlink r:id="rId19" w:history="1">
        <w:r w:rsidRPr="002F7554">
          <w:rPr>
            <w:rFonts w:ascii="Times New Roman" w:hAnsi="Times New Roman" w:cs="Times New Roman"/>
            <w:sz w:val="24"/>
            <w:szCs w:val="24"/>
          </w:rPr>
          <w:t>12</w:t>
        </w:r>
      </w:hyperlink>
      <w:r w:rsidRPr="002F7554">
        <w:rPr>
          <w:rFonts w:ascii="Times New Roman" w:hAnsi="Times New Roman" w:cs="Times New Roman"/>
          <w:sz w:val="24"/>
          <w:szCs w:val="24"/>
        </w:rPr>
        <w:t xml:space="preserve"> Федерального закона от 12.01.1996 N 8-ФЗ "О погребении и похоронном деле", </w:t>
      </w:r>
      <w:hyperlink r:id="rId20" w:history="1">
        <w:r w:rsidRPr="002F7554">
          <w:rPr>
            <w:rFonts w:ascii="Times New Roman" w:hAnsi="Times New Roman" w:cs="Times New Roman"/>
            <w:sz w:val="24"/>
            <w:szCs w:val="24"/>
          </w:rPr>
          <w:t>Правилами</w:t>
        </w:r>
      </w:hyperlink>
      <w:r w:rsidRPr="002F7554">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r w:rsidRPr="00CA779A">
        <w:rPr>
          <w:rFonts w:ascii="Times New Roman" w:hAnsi="Times New Roman" w:cs="Times New Roman"/>
          <w:sz w:val="24"/>
          <w:szCs w:val="24"/>
        </w:rPr>
        <w:t>.</w:t>
      </w:r>
    </w:p>
    <w:p w14:paraId="4069F545" w14:textId="77777777" w:rsidR="00237F62" w:rsidRPr="00CA779A" w:rsidRDefault="00237F62" w:rsidP="00237F62">
      <w:pPr>
        <w:pStyle w:val="ConsPlusNormal"/>
        <w:jc w:val="both"/>
        <w:rPr>
          <w:rFonts w:ascii="Times New Roman" w:hAnsi="Times New Roman" w:cs="Times New Roman"/>
          <w:sz w:val="24"/>
          <w:szCs w:val="24"/>
        </w:rPr>
      </w:pPr>
    </w:p>
    <w:p w14:paraId="3BF32D1C"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2. Оказание услуг</w:t>
      </w:r>
    </w:p>
    <w:p w14:paraId="7B166B3A" w14:textId="77777777" w:rsidR="00237F62" w:rsidRPr="00CA779A" w:rsidRDefault="00237F62" w:rsidP="00237F62">
      <w:pPr>
        <w:pStyle w:val="ConsPlusNormal"/>
        <w:jc w:val="both"/>
        <w:rPr>
          <w:rFonts w:ascii="Times New Roman" w:hAnsi="Times New Roman" w:cs="Times New Roman"/>
          <w:sz w:val="24"/>
          <w:szCs w:val="24"/>
        </w:rPr>
      </w:pPr>
    </w:p>
    <w:p w14:paraId="261C8B0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2.1. Оказание услуг по настоящему договору производится силами, средствами и транспортом Исполнителя.</w:t>
      </w:r>
    </w:p>
    <w:p w14:paraId="300E683B" w14:textId="426175E6" w:rsidR="00237F62"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14:paraId="2FF4BF83" w14:textId="037313E8" w:rsidR="00CD00EF" w:rsidRPr="00CA779A" w:rsidRDefault="00CD00EF" w:rsidP="00237F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Pr="00CD00EF">
        <w:rPr>
          <w:rFonts w:ascii="Times New Roman" w:hAnsi="Times New Roman" w:cs="Times New Roman"/>
          <w:sz w:val="24"/>
          <w:szCs w:val="24"/>
        </w:rPr>
        <w:t>Место оказания услуг: территория муниципального образования Богучанский сельсовет.</w:t>
      </w:r>
    </w:p>
    <w:p w14:paraId="33C16D5C" w14:textId="5EEEA496"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w:t>
      </w:r>
      <w:r w:rsidR="00CD00EF">
        <w:rPr>
          <w:rFonts w:ascii="Times New Roman" w:hAnsi="Times New Roman" w:cs="Times New Roman"/>
          <w:sz w:val="24"/>
          <w:szCs w:val="24"/>
        </w:rPr>
        <w:t>4</w:t>
      </w:r>
      <w:r w:rsidRPr="00CA779A">
        <w:rPr>
          <w:rFonts w:ascii="Times New Roman" w:hAnsi="Times New Roman" w:cs="Times New Roman"/>
          <w:sz w:val="24"/>
          <w:szCs w:val="24"/>
        </w:rPr>
        <w:t>. Срок оказания услуг - 5 (пять) лет со дня подписания настоящего договора.</w:t>
      </w:r>
    </w:p>
    <w:p w14:paraId="1E8D38AB" w14:textId="77777777" w:rsidR="00237F62" w:rsidRPr="00CA779A" w:rsidRDefault="00237F62" w:rsidP="00237F62">
      <w:pPr>
        <w:pStyle w:val="ConsPlusNormal"/>
        <w:jc w:val="both"/>
        <w:rPr>
          <w:rFonts w:ascii="Times New Roman" w:hAnsi="Times New Roman" w:cs="Times New Roman"/>
          <w:sz w:val="24"/>
          <w:szCs w:val="24"/>
        </w:rPr>
      </w:pPr>
    </w:p>
    <w:p w14:paraId="2AC3AE39"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3. Обязанности Исполнителя</w:t>
      </w:r>
    </w:p>
    <w:p w14:paraId="2FFF79BB" w14:textId="77777777" w:rsidR="00237F62" w:rsidRPr="00CA779A" w:rsidRDefault="00237F62" w:rsidP="00237F62">
      <w:pPr>
        <w:pStyle w:val="ConsPlusNormal"/>
        <w:jc w:val="both"/>
        <w:rPr>
          <w:rFonts w:ascii="Times New Roman" w:hAnsi="Times New Roman" w:cs="Times New Roman"/>
          <w:sz w:val="24"/>
          <w:szCs w:val="24"/>
        </w:rPr>
      </w:pPr>
    </w:p>
    <w:p w14:paraId="76EDB72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 Исполнитель обязан:</w:t>
      </w:r>
    </w:p>
    <w:p w14:paraId="189914B0" w14:textId="77777777" w:rsidR="00237F62" w:rsidRPr="00C76BF2"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3.1.1. Обеспечивать </w:t>
      </w:r>
      <w:r w:rsidRPr="00C76BF2">
        <w:rPr>
          <w:rFonts w:ascii="Times New Roman" w:hAnsi="Times New Roman" w:cs="Times New Roman"/>
          <w:sz w:val="24"/>
          <w:szCs w:val="24"/>
        </w:rPr>
        <w:t xml:space="preserve">своевременное и качественное оказание услуг по настоящему договору в соответствии с Федеральным </w:t>
      </w:r>
      <w:hyperlink r:id="rId21" w:history="1">
        <w:r w:rsidRPr="00C76BF2">
          <w:rPr>
            <w:rFonts w:ascii="Times New Roman" w:hAnsi="Times New Roman" w:cs="Times New Roman"/>
            <w:sz w:val="24"/>
            <w:szCs w:val="24"/>
          </w:rPr>
          <w:t>законом</w:t>
        </w:r>
      </w:hyperlink>
      <w:r w:rsidRPr="00C76BF2">
        <w:rPr>
          <w:rFonts w:ascii="Times New Roman" w:hAnsi="Times New Roman" w:cs="Times New Roman"/>
          <w:sz w:val="24"/>
          <w:szCs w:val="24"/>
        </w:rPr>
        <w:t xml:space="preserve"> от 12.01.1996 N 8-ФЗ "О погребении и похоронном деле", </w:t>
      </w:r>
      <w:hyperlink r:id="rId22" w:history="1">
        <w:r w:rsidRPr="00C76BF2">
          <w:rPr>
            <w:rFonts w:ascii="Times New Roman" w:hAnsi="Times New Roman" w:cs="Times New Roman"/>
            <w:sz w:val="24"/>
            <w:szCs w:val="24"/>
          </w:rPr>
          <w:t>Правилами</w:t>
        </w:r>
      </w:hyperlink>
      <w:r w:rsidRPr="00C76BF2">
        <w:rPr>
          <w:rFonts w:ascii="Times New Roman" w:hAnsi="Times New Roman" w:cs="Times New Roman"/>
          <w:sz w:val="24"/>
          <w:szCs w:val="24"/>
        </w:rPr>
        <w:t xml:space="preserve"> бытового обслуживания населения в Российской Федерации, </w:t>
      </w:r>
      <w:r w:rsidRPr="00C76BF2">
        <w:rPr>
          <w:rFonts w:ascii="Times New Roman" w:hAnsi="Times New Roman" w:cs="Times New Roman"/>
          <w:sz w:val="24"/>
          <w:szCs w:val="24"/>
        </w:rPr>
        <w:lastRenderedPageBreak/>
        <w:t xml:space="preserve">утвержденными Постановлением Правительства Российской Федерации от 15.08.1997 N 1025, </w:t>
      </w:r>
      <w:hyperlink r:id="rId23" w:history="1">
        <w:r w:rsidRPr="00C76BF2">
          <w:rPr>
            <w:rFonts w:ascii="Times New Roman" w:hAnsi="Times New Roman" w:cs="Times New Roman"/>
            <w:sz w:val="24"/>
            <w:szCs w:val="24"/>
          </w:rPr>
          <w:t>СанПин 2.1.2882-11</w:t>
        </w:r>
      </w:hyperlink>
      <w:r w:rsidRPr="00C76BF2">
        <w:rPr>
          <w:rFonts w:ascii="Times New Roman" w:hAnsi="Times New Roman" w:cs="Times New Roman"/>
          <w:sz w:val="24"/>
          <w:szCs w:val="24"/>
        </w:rPr>
        <w:t>.</w:t>
      </w:r>
    </w:p>
    <w:p w14:paraId="43BB6799" w14:textId="1B692AF5" w:rsidR="00237F62" w:rsidRPr="00CA779A" w:rsidRDefault="00237F62" w:rsidP="00237F62">
      <w:pPr>
        <w:pStyle w:val="ConsPlusNormal"/>
        <w:ind w:firstLine="540"/>
        <w:jc w:val="both"/>
        <w:rPr>
          <w:rFonts w:ascii="Times New Roman" w:hAnsi="Times New Roman" w:cs="Times New Roman"/>
          <w:sz w:val="24"/>
          <w:szCs w:val="24"/>
        </w:rPr>
      </w:pPr>
      <w:r w:rsidRPr="00C76BF2">
        <w:rPr>
          <w:rFonts w:ascii="Times New Roman" w:hAnsi="Times New Roman" w:cs="Times New Roman"/>
          <w:sz w:val="24"/>
          <w:szCs w:val="24"/>
        </w:rPr>
        <w:t xml:space="preserve">3.1.2. </w:t>
      </w:r>
      <w:bookmarkStart w:id="5" w:name="_Hlk184996632"/>
      <w:r w:rsidRPr="00C76BF2">
        <w:rPr>
          <w:rFonts w:ascii="Times New Roman" w:hAnsi="Times New Roman" w:cs="Times New Roman"/>
          <w:sz w:val="24"/>
          <w:szCs w:val="24"/>
        </w:rPr>
        <w:t>В полном объеме предоставлять гарантированный перечень ритуальных услуг по ценам и качеству, установленным</w:t>
      </w:r>
      <w:r w:rsidR="00CD00EF">
        <w:rPr>
          <w:rFonts w:ascii="Times New Roman" w:hAnsi="Times New Roman" w:cs="Times New Roman"/>
          <w:sz w:val="24"/>
          <w:szCs w:val="24"/>
        </w:rPr>
        <w:t>и</w:t>
      </w:r>
      <w:r w:rsidRPr="00CA779A">
        <w:rPr>
          <w:rFonts w:ascii="Times New Roman" w:hAnsi="Times New Roman" w:cs="Times New Roman"/>
          <w:sz w:val="24"/>
          <w:szCs w:val="24"/>
        </w:rPr>
        <w:t xml:space="preserve"> н</w:t>
      </w:r>
      <w:r>
        <w:rPr>
          <w:rFonts w:ascii="Times New Roman" w:hAnsi="Times New Roman" w:cs="Times New Roman"/>
          <w:sz w:val="24"/>
          <w:szCs w:val="24"/>
        </w:rPr>
        <w:t>ормативно-правовым актом</w:t>
      </w:r>
      <w:r w:rsidR="00BB2B54">
        <w:rPr>
          <w:rFonts w:ascii="Times New Roman" w:hAnsi="Times New Roman" w:cs="Times New Roman"/>
          <w:sz w:val="24"/>
          <w:szCs w:val="24"/>
        </w:rPr>
        <w:t xml:space="preserve"> администрации Богучанского сельсовета</w:t>
      </w:r>
      <w:r w:rsidR="00CD00EF">
        <w:rPr>
          <w:rFonts w:ascii="Times New Roman" w:hAnsi="Times New Roman" w:cs="Times New Roman"/>
          <w:sz w:val="24"/>
          <w:szCs w:val="24"/>
        </w:rPr>
        <w:t xml:space="preserve"> и иными нормативно-правовыми актами</w:t>
      </w:r>
      <w:bookmarkEnd w:id="5"/>
      <w:r w:rsidRPr="00CA779A">
        <w:rPr>
          <w:rFonts w:ascii="Times New Roman" w:hAnsi="Times New Roman" w:cs="Times New Roman"/>
          <w:sz w:val="24"/>
          <w:szCs w:val="24"/>
        </w:rPr>
        <w:t>.</w:t>
      </w:r>
    </w:p>
    <w:p w14:paraId="0782334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14:paraId="28F4C97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14:paraId="51E26C7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3.1.5. На протяжении всего периода оказания услуг вести надлежащим образом оформленную документацию по учету оказанных услуг.</w:t>
      </w:r>
    </w:p>
    <w:p w14:paraId="766809F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3.1.6. До начала работ осуществлять проверку сертификатов и соответствия им качества приобретаемых материалов.</w:t>
      </w:r>
    </w:p>
    <w:p w14:paraId="10522DEF" w14:textId="4CAF3EB6"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3.1.7.</w:t>
      </w:r>
      <w:r w:rsidR="00ED2E9F">
        <w:rPr>
          <w:rFonts w:ascii="Times New Roman" w:hAnsi="Times New Roman" w:cs="Times New Roman"/>
          <w:sz w:val="24"/>
          <w:szCs w:val="24"/>
        </w:rPr>
        <w:t xml:space="preserve"> </w:t>
      </w:r>
      <w:r w:rsidRPr="00CA779A">
        <w:rPr>
          <w:rFonts w:ascii="Times New Roman" w:hAnsi="Times New Roman" w:cs="Times New Roman"/>
          <w:sz w:val="24"/>
          <w:szCs w:val="24"/>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14:paraId="3BB8D31C" w14:textId="77777777" w:rsidR="00237F62" w:rsidRPr="00CA779A" w:rsidRDefault="00237F62" w:rsidP="00237F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Pr="00CA779A">
        <w:rPr>
          <w:rFonts w:ascii="Times New Roman" w:hAnsi="Times New Roman" w:cs="Times New Roman"/>
          <w:sz w:val="24"/>
          <w:szCs w:val="24"/>
        </w:rPr>
        <w:t>. Участвовать во всех проверках и инспекциях, проводимых Заказчиком по исполнению условий настоящего договора.</w:t>
      </w:r>
    </w:p>
    <w:p w14:paraId="3C87B63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w:t>
      </w:r>
      <w:r>
        <w:rPr>
          <w:rFonts w:ascii="Times New Roman" w:hAnsi="Times New Roman" w:cs="Times New Roman"/>
          <w:sz w:val="24"/>
          <w:szCs w:val="24"/>
        </w:rPr>
        <w:t>9</w:t>
      </w:r>
      <w:r w:rsidRPr="00CA779A">
        <w:rPr>
          <w:rFonts w:ascii="Times New Roman" w:hAnsi="Times New Roman" w:cs="Times New Roman"/>
          <w:sz w:val="24"/>
          <w:szCs w:val="24"/>
        </w:rPr>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14:paraId="3D66E63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Pr>
          <w:rFonts w:ascii="Times New Roman" w:hAnsi="Times New Roman" w:cs="Times New Roman"/>
          <w:sz w:val="24"/>
          <w:szCs w:val="24"/>
        </w:rPr>
        <w:t>0</w:t>
      </w:r>
      <w:r w:rsidRPr="00CA779A">
        <w:rPr>
          <w:rFonts w:ascii="Times New Roman" w:hAnsi="Times New Roman" w:cs="Times New Roman"/>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14:paraId="2F9A1A8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Pr>
          <w:rFonts w:ascii="Times New Roman" w:hAnsi="Times New Roman" w:cs="Times New Roman"/>
          <w:sz w:val="24"/>
          <w:szCs w:val="24"/>
        </w:rPr>
        <w:t>1</w:t>
      </w:r>
      <w:r w:rsidRPr="00CA779A">
        <w:rPr>
          <w:rFonts w:ascii="Times New Roman" w:hAnsi="Times New Roman" w:cs="Times New Roman"/>
          <w:sz w:val="24"/>
          <w:szCs w:val="24"/>
        </w:rPr>
        <w:t>. Выполнять иные обязанности, предусмотренные законодательством Российской Федерации и настоящим договором.</w:t>
      </w:r>
    </w:p>
    <w:p w14:paraId="45F88B61" w14:textId="77777777" w:rsidR="00237F62" w:rsidRPr="00CA779A" w:rsidRDefault="00237F62" w:rsidP="00237F62">
      <w:pPr>
        <w:pStyle w:val="ConsPlusNormal"/>
        <w:jc w:val="both"/>
        <w:rPr>
          <w:rFonts w:ascii="Times New Roman" w:hAnsi="Times New Roman" w:cs="Times New Roman"/>
          <w:sz w:val="24"/>
          <w:szCs w:val="24"/>
        </w:rPr>
      </w:pPr>
    </w:p>
    <w:p w14:paraId="6B07D603"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4. Обязанности и права Заказчика</w:t>
      </w:r>
    </w:p>
    <w:p w14:paraId="26AA1FC3" w14:textId="77777777" w:rsidR="00237F62" w:rsidRPr="00CA779A" w:rsidRDefault="00237F62" w:rsidP="00237F62">
      <w:pPr>
        <w:pStyle w:val="ConsPlusNormal"/>
        <w:jc w:val="both"/>
        <w:rPr>
          <w:rFonts w:ascii="Times New Roman" w:hAnsi="Times New Roman" w:cs="Times New Roman"/>
          <w:sz w:val="24"/>
          <w:szCs w:val="24"/>
        </w:rPr>
      </w:pPr>
    </w:p>
    <w:p w14:paraId="67913A4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 Заказчик обязан:</w:t>
      </w:r>
    </w:p>
    <w:p w14:paraId="4974B53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4.1.1. Осуществлять контроль за исполнением Исполнителем условий настоящего договора.</w:t>
      </w:r>
    </w:p>
    <w:p w14:paraId="1D58E48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14:paraId="76432DC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 Заказчик (либо уполномоченные им лица) вправе:</w:t>
      </w:r>
    </w:p>
    <w:p w14:paraId="0A405AB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14:paraId="61E4676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14:paraId="125FED9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14:paraId="052A16B8" w14:textId="77777777" w:rsidR="00237F62" w:rsidRPr="00CA779A" w:rsidRDefault="00237F62" w:rsidP="00237F62">
      <w:pPr>
        <w:pStyle w:val="ConsPlusNormal"/>
        <w:jc w:val="both"/>
        <w:rPr>
          <w:rFonts w:ascii="Times New Roman" w:hAnsi="Times New Roman" w:cs="Times New Roman"/>
          <w:sz w:val="24"/>
          <w:szCs w:val="24"/>
        </w:rPr>
      </w:pPr>
    </w:p>
    <w:p w14:paraId="3AB63D0D"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5. Ответственность сторон</w:t>
      </w:r>
    </w:p>
    <w:p w14:paraId="7C50FC01" w14:textId="77777777" w:rsidR="00237F62" w:rsidRPr="00CA779A" w:rsidRDefault="00237F62" w:rsidP="00237F62">
      <w:pPr>
        <w:pStyle w:val="ConsPlusNormal"/>
        <w:jc w:val="both"/>
        <w:rPr>
          <w:rFonts w:ascii="Times New Roman" w:hAnsi="Times New Roman" w:cs="Times New Roman"/>
          <w:sz w:val="24"/>
          <w:szCs w:val="24"/>
        </w:rPr>
      </w:pPr>
    </w:p>
    <w:p w14:paraId="49E09BD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14:paraId="48C83D8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5.2. Для целей настоящего договора работы и услуги считаются невыполненными или оказанными с ненадлежащим качеством, если:</w:t>
      </w:r>
    </w:p>
    <w:p w14:paraId="44ED78D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набор работ и предметов похоронного ритуала не соответствует установленному </w:t>
      </w:r>
      <w:r w:rsidRPr="00CA779A">
        <w:rPr>
          <w:rFonts w:ascii="Times New Roman" w:hAnsi="Times New Roman" w:cs="Times New Roman"/>
          <w:sz w:val="24"/>
          <w:szCs w:val="24"/>
        </w:rPr>
        <w:lastRenderedPageBreak/>
        <w:t>гарантированному перечню услуг по погребению;</w:t>
      </w:r>
    </w:p>
    <w:p w14:paraId="654212F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работы и услуги выполняются или оказываются с нарушением установленных действующим законодательством сроков.</w:t>
      </w:r>
    </w:p>
    <w:p w14:paraId="32DF8546"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14:paraId="4408909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14:paraId="179FD99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5.5. Основаниями для расторжения настоящего договора являются:</w:t>
      </w:r>
    </w:p>
    <w:p w14:paraId="6A6BE69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несоблюдение установленных требований, предъявляемых к специализированным службам, в том числе непредоставление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14:paraId="487A6CE0" w14:textId="4664D1B9"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грубые или неоднократные нарушения законодательства Российской Федерации, нормативных правовых актов Красноярского края, </w:t>
      </w:r>
      <w:r w:rsidR="00C3709B">
        <w:rPr>
          <w:rFonts w:ascii="Times New Roman" w:hAnsi="Times New Roman" w:cs="Times New Roman"/>
          <w:sz w:val="24"/>
          <w:szCs w:val="24"/>
        </w:rPr>
        <w:t xml:space="preserve">муниципального образования Богучанский </w:t>
      </w:r>
      <w:r>
        <w:rPr>
          <w:rFonts w:ascii="Times New Roman" w:hAnsi="Times New Roman" w:cs="Times New Roman"/>
          <w:sz w:val="24"/>
          <w:szCs w:val="24"/>
        </w:rPr>
        <w:t>сельсовет</w:t>
      </w:r>
      <w:r w:rsidRPr="00CA779A">
        <w:rPr>
          <w:rFonts w:ascii="Times New Roman" w:hAnsi="Times New Roman" w:cs="Times New Roman"/>
          <w:sz w:val="24"/>
          <w:szCs w:val="24"/>
        </w:rPr>
        <w:t xml:space="preserve"> в сфере погребения и похоронного дела;</w:t>
      </w:r>
    </w:p>
    <w:p w14:paraId="1BAF996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14:paraId="3A9DD27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14:paraId="539F562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14:paraId="22B9D25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5.7. Исполнитель несет риск случайной гибели или случайного повреждения имущества Заказчика.</w:t>
      </w:r>
    </w:p>
    <w:p w14:paraId="4DC827B4" w14:textId="77777777" w:rsidR="00237F62" w:rsidRPr="00CA779A" w:rsidRDefault="00237F62" w:rsidP="00237F62">
      <w:pPr>
        <w:pStyle w:val="ConsPlusNormal"/>
        <w:jc w:val="both"/>
        <w:rPr>
          <w:rFonts w:ascii="Times New Roman" w:hAnsi="Times New Roman" w:cs="Times New Roman"/>
          <w:sz w:val="24"/>
          <w:szCs w:val="24"/>
        </w:rPr>
      </w:pPr>
    </w:p>
    <w:p w14:paraId="12A81024"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6. Форс-мажор</w:t>
      </w:r>
    </w:p>
    <w:p w14:paraId="547FF032" w14:textId="77777777" w:rsidR="00237F62" w:rsidRPr="00CA779A" w:rsidRDefault="00237F62" w:rsidP="00237F62">
      <w:pPr>
        <w:pStyle w:val="ConsPlusNormal"/>
        <w:jc w:val="both"/>
        <w:rPr>
          <w:rFonts w:ascii="Times New Roman" w:hAnsi="Times New Roman" w:cs="Times New Roman"/>
          <w:sz w:val="24"/>
          <w:szCs w:val="24"/>
        </w:rPr>
      </w:pPr>
    </w:p>
    <w:p w14:paraId="4B2E941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54F32B36"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14:paraId="0FCDAB0F" w14:textId="77777777" w:rsidR="00237F62" w:rsidRPr="00CA779A" w:rsidRDefault="00237F62" w:rsidP="00237F62">
      <w:pPr>
        <w:pStyle w:val="ConsPlusNormal"/>
        <w:jc w:val="both"/>
        <w:rPr>
          <w:rFonts w:ascii="Times New Roman" w:hAnsi="Times New Roman" w:cs="Times New Roman"/>
          <w:sz w:val="24"/>
          <w:szCs w:val="24"/>
        </w:rPr>
      </w:pPr>
    </w:p>
    <w:p w14:paraId="60281C43"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7. Срок действия договора и иные условия</w:t>
      </w:r>
    </w:p>
    <w:p w14:paraId="7DD130EB" w14:textId="77777777" w:rsidR="00237F62" w:rsidRPr="00CA779A" w:rsidRDefault="00237F62" w:rsidP="00237F62">
      <w:pPr>
        <w:pStyle w:val="ConsPlusNormal"/>
        <w:jc w:val="both"/>
        <w:rPr>
          <w:rFonts w:ascii="Times New Roman" w:hAnsi="Times New Roman" w:cs="Times New Roman"/>
          <w:sz w:val="24"/>
          <w:szCs w:val="24"/>
        </w:rPr>
      </w:pPr>
    </w:p>
    <w:p w14:paraId="5D4EADD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7.1. Договор вступает в силу со дня подписания и действует в течение 5 (пяти) лет со дня его подписания.</w:t>
      </w:r>
    </w:p>
    <w:p w14:paraId="2E70F94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7.2. Настоящий договор составлен в двух экземплярах, имеющих равную юридическую силу, по одному экземпляру для каждой из сторон.</w:t>
      </w:r>
    </w:p>
    <w:p w14:paraId="3F1844FB"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7.3. Все изменения и дополнения к настоящему договору действительны, если они совершены в письменной форме и подписаны всеми сторонами.</w:t>
      </w:r>
    </w:p>
    <w:p w14:paraId="211B1466" w14:textId="77777777" w:rsidR="00237F62" w:rsidRPr="00CA779A" w:rsidRDefault="00237F62" w:rsidP="00237F62">
      <w:pPr>
        <w:pStyle w:val="ConsPlusNormal"/>
        <w:jc w:val="both"/>
        <w:rPr>
          <w:rFonts w:ascii="Times New Roman" w:hAnsi="Times New Roman" w:cs="Times New Roman"/>
          <w:sz w:val="24"/>
          <w:szCs w:val="24"/>
        </w:rPr>
      </w:pPr>
    </w:p>
    <w:p w14:paraId="26EA3DE9" w14:textId="77777777" w:rsidR="00237F62" w:rsidRPr="00CA779A" w:rsidRDefault="00237F62" w:rsidP="00237F62">
      <w:pPr>
        <w:pStyle w:val="ConsPlusNormal"/>
        <w:jc w:val="center"/>
        <w:outlineLvl w:val="2"/>
        <w:rPr>
          <w:rFonts w:ascii="Times New Roman" w:hAnsi="Times New Roman" w:cs="Times New Roman"/>
          <w:sz w:val="24"/>
          <w:szCs w:val="24"/>
        </w:rPr>
      </w:pPr>
      <w:r w:rsidRPr="00CA779A">
        <w:rPr>
          <w:rFonts w:ascii="Times New Roman" w:hAnsi="Times New Roman" w:cs="Times New Roman"/>
          <w:sz w:val="24"/>
          <w:szCs w:val="24"/>
        </w:rPr>
        <w:t>8. Юридические адреса и банковские реквизиты сторон</w:t>
      </w:r>
    </w:p>
    <w:p w14:paraId="0355D79C" w14:textId="77777777" w:rsidR="00237F62" w:rsidRPr="00CA779A" w:rsidRDefault="00237F62" w:rsidP="00237F62">
      <w:pPr>
        <w:pStyle w:val="ConsPlusNormal"/>
        <w:jc w:val="both"/>
        <w:rPr>
          <w:rFonts w:ascii="Times New Roman" w:hAnsi="Times New Roman" w:cs="Times New Roman"/>
          <w:sz w:val="24"/>
          <w:szCs w:val="24"/>
        </w:rPr>
      </w:pPr>
    </w:p>
    <w:p w14:paraId="0F3D257C" w14:textId="77777777" w:rsidR="00237F62" w:rsidRPr="00CA779A" w:rsidRDefault="00237F62" w:rsidP="00237F62">
      <w:pPr>
        <w:pStyle w:val="ConsPlusNormal"/>
        <w:jc w:val="both"/>
        <w:rPr>
          <w:rFonts w:ascii="Times New Roman" w:hAnsi="Times New Roman" w:cs="Times New Roman"/>
          <w:sz w:val="24"/>
          <w:szCs w:val="24"/>
        </w:rPr>
      </w:pPr>
    </w:p>
    <w:p w14:paraId="37D3C729" w14:textId="77777777" w:rsidR="00237F62" w:rsidRPr="00CA779A" w:rsidRDefault="00237F62" w:rsidP="00237F62">
      <w:pPr>
        <w:pStyle w:val="ConsPlusNormal"/>
        <w:jc w:val="both"/>
        <w:rPr>
          <w:rFonts w:ascii="Times New Roman" w:hAnsi="Times New Roman" w:cs="Times New Roman"/>
          <w:sz w:val="24"/>
          <w:szCs w:val="24"/>
        </w:rPr>
      </w:pPr>
    </w:p>
    <w:p w14:paraId="528C43D0" w14:textId="77777777" w:rsidR="00237F62" w:rsidRPr="00CA779A" w:rsidRDefault="00237F62" w:rsidP="00237F62">
      <w:pPr>
        <w:pStyle w:val="ConsPlusNormal"/>
        <w:jc w:val="both"/>
        <w:rPr>
          <w:rFonts w:ascii="Times New Roman" w:hAnsi="Times New Roman" w:cs="Times New Roman"/>
          <w:sz w:val="24"/>
          <w:szCs w:val="24"/>
        </w:rPr>
      </w:pPr>
    </w:p>
    <w:p w14:paraId="6A126D2F" w14:textId="77777777" w:rsidR="00237F62" w:rsidRDefault="00237F62" w:rsidP="00237F62">
      <w:pPr>
        <w:pStyle w:val="ConsPlusNormal"/>
        <w:jc w:val="both"/>
        <w:rPr>
          <w:rFonts w:ascii="Times New Roman" w:hAnsi="Times New Roman" w:cs="Times New Roman"/>
          <w:sz w:val="24"/>
          <w:szCs w:val="24"/>
        </w:rPr>
      </w:pPr>
    </w:p>
    <w:p w14:paraId="5FF3901F" w14:textId="77777777" w:rsidR="00237F62" w:rsidRDefault="00237F62" w:rsidP="00237F62">
      <w:pPr>
        <w:pStyle w:val="ConsPlusNormal"/>
        <w:jc w:val="both"/>
        <w:rPr>
          <w:rFonts w:ascii="Times New Roman" w:hAnsi="Times New Roman" w:cs="Times New Roman"/>
          <w:sz w:val="24"/>
          <w:szCs w:val="24"/>
        </w:rPr>
      </w:pPr>
    </w:p>
    <w:p w14:paraId="182CD9A2" w14:textId="77777777" w:rsidR="00237F62" w:rsidRDefault="00237F62" w:rsidP="00237F62">
      <w:pPr>
        <w:pStyle w:val="ConsPlusNormal"/>
        <w:widowControl/>
        <w:ind w:left="6237"/>
        <w:jc w:val="right"/>
        <w:rPr>
          <w:rFonts w:ascii="Times New Roman" w:hAnsi="Times New Roman" w:cs="Times New Roman"/>
          <w:sz w:val="26"/>
          <w:szCs w:val="26"/>
        </w:rPr>
      </w:pPr>
      <w:r w:rsidRPr="00CA779A">
        <w:rPr>
          <w:rFonts w:ascii="Times New Roman" w:hAnsi="Times New Roman" w:cs="Times New Roman"/>
          <w:sz w:val="26"/>
          <w:szCs w:val="26"/>
        </w:rPr>
        <w:t xml:space="preserve">Приложение № </w:t>
      </w:r>
      <w:r>
        <w:rPr>
          <w:rFonts w:ascii="Times New Roman" w:hAnsi="Times New Roman" w:cs="Times New Roman"/>
          <w:sz w:val="26"/>
          <w:szCs w:val="26"/>
        </w:rPr>
        <w:t>2</w:t>
      </w:r>
    </w:p>
    <w:p w14:paraId="0BA5DBEB" w14:textId="6E9BE4BA" w:rsidR="00237F62" w:rsidRPr="00CA779A" w:rsidRDefault="00237F62" w:rsidP="00237F62">
      <w:pPr>
        <w:pStyle w:val="ConsPlusNormal"/>
        <w:widowControl/>
        <w:ind w:left="6237"/>
        <w:jc w:val="right"/>
        <w:rPr>
          <w:rFonts w:ascii="Times New Roman" w:hAnsi="Times New Roman" w:cs="Times New Roman"/>
          <w:sz w:val="26"/>
          <w:szCs w:val="26"/>
        </w:rPr>
      </w:pPr>
      <w:r w:rsidRPr="00CA779A">
        <w:rPr>
          <w:rFonts w:ascii="Times New Roman" w:hAnsi="Times New Roman" w:cs="Times New Roman"/>
          <w:sz w:val="26"/>
          <w:szCs w:val="26"/>
        </w:rPr>
        <w:t xml:space="preserve">к постановлению администрации </w:t>
      </w:r>
      <w:r w:rsidR="0002126D">
        <w:rPr>
          <w:rFonts w:ascii="Times New Roman" w:hAnsi="Times New Roman" w:cs="Times New Roman"/>
          <w:sz w:val="26"/>
          <w:szCs w:val="26"/>
        </w:rPr>
        <w:t>Богучанского</w:t>
      </w:r>
      <w:r>
        <w:rPr>
          <w:rFonts w:ascii="Times New Roman" w:hAnsi="Times New Roman" w:cs="Times New Roman"/>
          <w:sz w:val="26"/>
          <w:szCs w:val="26"/>
        </w:rPr>
        <w:t xml:space="preserve"> сельсовета</w:t>
      </w:r>
    </w:p>
    <w:p w14:paraId="74F28575" w14:textId="35643FF3" w:rsidR="00237F62" w:rsidRPr="00CA779A" w:rsidRDefault="00237F62" w:rsidP="00237F62">
      <w:pPr>
        <w:pStyle w:val="ConsPlusNormal"/>
        <w:jc w:val="right"/>
        <w:rPr>
          <w:rFonts w:ascii="Times New Roman" w:hAnsi="Times New Roman" w:cs="Times New Roman"/>
          <w:sz w:val="24"/>
          <w:szCs w:val="24"/>
        </w:rPr>
      </w:pPr>
      <w:r>
        <w:rPr>
          <w:rFonts w:ascii="Times New Roman" w:hAnsi="Times New Roman" w:cs="Times New Roman"/>
          <w:sz w:val="26"/>
          <w:szCs w:val="26"/>
        </w:rPr>
        <w:t xml:space="preserve">от </w:t>
      </w:r>
      <w:r w:rsidR="0002126D" w:rsidRPr="0002126D">
        <w:rPr>
          <w:rFonts w:ascii="Times New Roman" w:hAnsi="Times New Roman" w:cs="Times New Roman"/>
          <w:sz w:val="26"/>
          <w:szCs w:val="26"/>
        </w:rPr>
        <w:t>12.12.2024 № 268-п</w:t>
      </w:r>
    </w:p>
    <w:p w14:paraId="16F6D776" w14:textId="77777777" w:rsidR="00237F62" w:rsidRPr="00CA779A" w:rsidRDefault="00237F62" w:rsidP="00237F62">
      <w:pPr>
        <w:pStyle w:val="ConsPlusNormal"/>
        <w:jc w:val="both"/>
        <w:rPr>
          <w:rFonts w:ascii="Times New Roman" w:hAnsi="Times New Roman" w:cs="Times New Roman"/>
          <w:sz w:val="24"/>
          <w:szCs w:val="24"/>
        </w:rPr>
      </w:pPr>
    </w:p>
    <w:p w14:paraId="16B48A62" w14:textId="77777777" w:rsidR="00237F62" w:rsidRPr="00CA779A" w:rsidRDefault="00237F62" w:rsidP="00237F62">
      <w:pPr>
        <w:pStyle w:val="ConsPlusTitle"/>
        <w:jc w:val="center"/>
        <w:rPr>
          <w:rFonts w:ascii="Times New Roman" w:hAnsi="Times New Roman" w:cs="Times New Roman"/>
          <w:sz w:val="24"/>
          <w:szCs w:val="24"/>
        </w:rPr>
      </w:pPr>
      <w:bookmarkStart w:id="6" w:name="P260"/>
      <w:bookmarkEnd w:id="6"/>
      <w:r w:rsidRPr="00CA779A">
        <w:rPr>
          <w:rFonts w:ascii="Times New Roman" w:hAnsi="Times New Roman" w:cs="Times New Roman"/>
          <w:sz w:val="24"/>
          <w:szCs w:val="24"/>
        </w:rPr>
        <w:t>ПОЛОЖЕНИЕ</w:t>
      </w:r>
    </w:p>
    <w:p w14:paraId="272D9424" w14:textId="65D596D1" w:rsidR="00237F62" w:rsidRPr="00CA779A" w:rsidRDefault="00237F62" w:rsidP="00237F62">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О КОМИССИИ ПО ПРОВЕДЕНИЮ КОНКУРС</w:t>
      </w:r>
      <w:r w:rsidR="0002126D">
        <w:rPr>
          <w:rFonts w:ascii="Times New Roman" w:hAnsi="Times New Roman" w:cs="Times New Roman"/>
          <w:sz w:val="24"/>
          <w:szCs w:val="24"/>
        </w:rPr>
        <w:t>А</w:t>
      </w:r>
      <w:r w:rsidRPr="00CA779A">
        <w:rPr>
          <w:rFonts w:ascii="Times New Roman" w:hAnsi="Times New Roman" w:cs="Times New Roman"/>
          <w:sz w:val="24"/>
          <w:szCs w:val="24"/>
        </w:rPr>
        <w:t xml:space="preserve"> НА ПРАВО ЗАКЛЮЧЕНИЯ</w:t>
      </w:r>
    </w:p>
    <w:p w14:paraId="7706F199" w14:textId="22C803F5" w:rsidR="00237F62" w:rsidRDefault="00237F62" w:rsidP="0002126D">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ДОГОВОРА ОКАЗАНИЯ УСЛУГ ПО ПОГРЕБЕНИЮ С ПРИСВОЕНИЕМ СТАТУСАСПЕЦИАЛИЗИРОВАННОЙ СЛУЖБЫ ПО ВОПРОСАМ ПОХОРОННОГО ДЕЛА</w:t>
      </w:r>
      <w:r>
        <w:rPr>
          <w:rFonts w:ascii="Times New Roman" w:hAnsi="Times New Roman" w:cs="Times New Roman"/>
          <w:sz w:val="24"/>
          <w:szCs w:val="24"/>
        </w:rPr>
        <w:t xml:space="preserve"> </w:t>
      </w:r>
      <w:r w:rsidRPr="00CA779A">
        <w:rPr>
          <w:rFonts w:ascii="Times New Roman" w:hAnsi="Times New Roman" w:cs="Times New Roman"/>
          <w:sz w:val="24"/>
          <w:szCs w:val="24"/>
        </w:rPr>
        <w:t xml:space="preserve">НА </w:t>
      </w:r>
      <w:r>
        <w:rPr>
          <w:rFonts w:ascii="Times New Roman" w:hAnsi="Times New Roman" w:cs="Times New Roman"/>
          <w:sz w:val="24"/>
          <w:szCs w:val="24"/>
        </w:rPr>
        <w:t xml:space="preserve">ТЕРРИТОРИИ </w:t>
      </w:r>
      <w:r w:rsidR="0002126D">
        <w:rPr>
          <w:rFonts w:ascii="Times New Roman" w:hAnsi="Times New Roman" w:cs="Times New Roman"/>
          <w:sz w:val="24"/>
          <w:szCs w:val="24"/>
        </w:rPr>
        <w:t>МУНИЦИПАЛЬНОГО ОБРАЗОВАНИЯ БОГУЧАНСКИЙ СЕЛЬСОВЕТ</w:t>
      </w:r>
    </w:p>
    <w:p w14:paraId="6E4C9004" w14:textId="77777777" w:rsidR="0002126D" w:rsidRPr="00CA779A" w:rsidRDefault="0002126D" w:rsidP="0002126D">
      <w:pPr>
        <w:pStyle w:val="ConsPlusTitle"/>
        <w:jc w:val="center"/>
        <w:rPr>
          <w:rFonts w:ascii="Times New Roman" w:hAnsi="Times New Roman" w:cs="Times New Roman"/>
          <w:sz w:val="24"/>
          <w:szCs w:val="24"/>
        </w:rPr>
      </w:pPr>
    </w:p>
    <w:p w14:paraId="606F6DBF"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 ОБЩИЕ ПОЛОЖЕНИЯ</w:t>
      </w:r>
    </w:p>
    <w:p w14:paraId="2DD21945" w14:textId="77777777" w:rsidR="00237F62" w:rsidRPr="00CA779A" w:rsidRDefault="00237F62" w:rsidP="00237F62">
      <w:pPr>
        <w:pStyle w:val="ConsPlusNormal"/>
        <w:jc w:val="both"/>
        <w:rPr>
          <w:rFonts w:ascii="Times New Roman" w:hAnsi="Times New Roman" w:cs="Times New Roman"/>
          <w:sz w:val="24"/>
          <w:szCs w:val="24"/>
        </w:rPr>
      </w:pPr>
    </w:p>
    <w:p w14:paraId="70204095" w14:textId="4F39057F"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 Настоящее Положение о конкурсной комиссии по проведению конкурс</w:t>
      </w:r>
      <w:r w:rsidR="007C526F">
        <w:rPr>
          <w:rFonts w:ascii="Times New Roman" w:hAnsi="Times New Roman" w:cs="Times New Roman"/>
          <w:sz w:val="24"/>
          <w:szCs w:val="24"/>
        </w:rPr>
        <w:t>а</w:t>
      </w:r>
      <w:r w:rsidRPr="00CA779A">
        <w:rPr>
          <w:rFonts w:ascii="Times New Roman" w:hAnsi="Times New Roman" w:cs="Times New Roman"/>
          <w:sz w:val="24"/>
          <w:szCs w:val="24"/>
        </w:rPr>
        <w:t xml:space="preserve"> на право заключения договора оказания услуг по погребению с присвоением статуса специализированной службы по вопросам похоронного дела на </w:t>
      </w:r>
      <w:r>
        <w:rPr>
          <w:rFonts w:ascii="Times New Roman" w:hAnsi="Times New Roman" w:cs="Times New Roman"/>
          <w:sz w:val="24"/>
          <w:szCs w:val="24"/>
        </w:rPr>
        <w:t xml:space="preserve">территории </w:t>
      </w:r>
      <w:r w:rsidR="007C526F">
        <w:rPr>
          <w:rFonts w:ascii="Times New Roman" w:hAnsi="Times New Roman" w:cs="Times New Roman"/>
          <w:sz w:val="24"/>
          <w:szCs w:val="24"/>
        </w:rPr>
        <w:t>муниципального образования Богучанский сельсовет</w:t>
      </w:r>
      <w:r>
        <w:rPr>
          <w:rFonts w:ascii="Times New Roman" w:hAnsi="Times New Roman" w:cs="Times New Roman"/>
          <w:sz w:val="24"/>
          <w:szCs w:val="24"/>
        </w:rPr>
        <w:t xml:space="preserve"> </w:t>
      </w:r>
      <w:r w:rsidRPr="00CA779A">
        <w:rPr>
          <w:rFonts w:ascii="Times New Roman" w:hAnsi="Times New Roman" w:cs="Times New Roman"/>
          <w:sz w:val="24"/>
          <w:szCs w:val="24"/>
        </w:rPr>
        <w:t xml:space="preserve">(далее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 службы по вопросам похоронного дела на </w:t>
      </w:r>
      <w:r w:rsidR="007C526F" w:rsidRPr="007C526F">
        <w:rPr>
          <w:rFonts w:ascii="Times New Roman" w:hAnsi="Times New Roman" w:cs="Times New Roman"/>
          <w:sz w:val="24"/>
          <w:szCs w:val="24"/>
        </w:rPr>
        <w:t>территории муниципального образования Богучанский сельсовет</w:t>
      </w:r>
      <w:r w:rsidRPr="00CA779A">
        <w:rPr>
          <w:rFonts w:ascii="Times New Roman" w:hAnsi="Times New Roman" w:cs="Times New Roman"/>
          <w:sz w:val="24"/>
          <w:szCs w:val="24"/>
        </w:rPr>
        <w:t xml:space="preserve"> (далее - Конкурс).</w:t>
      </w:r>
    </w:p>
    <w:p w14:paraId="205A9023" w14:textId="5994B885"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 Конкурсная комиссия является коллегиальным органом.</w:t>
      </w:r>
      <w:r w:rsidR="007C526F">
        <w:rPr>
          <w:rFonts w:ascii="Times New Roman" w:hAnsi="Times New Roman" w:cs="Times New Roman"/>
          <w:sz w:val="24"/>
          <w:szCs w:val="24"/>
        </w:rPr>
        <w:t xml:space="preserve"> </w:t>
      </w:r>
    </w:p>
    <w:p w14:paraId="4D5859DE" w14:textId="3CC8882D"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 </w:t>
      </w:r>
      <w:r w:rsidRPr="00EF58F8">
        <w:rPr>
          <w:rFonts w:ascii="Times New Roman" w:hAnsi="Times New Roman" w:cs="Times New Roman"/>
          <w:sz w:val="24"/>
          <w:szCs w:val="24"/>
        </w:rPr>
        <w:t xml:space="preserve">Конкурсная комиссия в своей деятельности руководствуется Гражданским </w:t>
      </w:r>
      <w:hyperlink r:id="rId24" w:history="1">
        <w:r w:rsidRPr="00EF58F8">
          <w:rPr>
            <w:rFonts w:ascii="Times New Roman" w:hAnsi="Times New Roman" w:cs="Times New Roman"/>
            <w:sz w:val="24"/>
            <w:szCs w:val="24"/>
          </w:rPr>
          <w:t>кодексом</w:t>
        </w:r>
      </w:hyperlink>
      <w:r w:rsidRPr="00EF58F8">
        <w:rPr>
          <w:rFonts w:ascii="Times New Roman" w:hAnsi="Times New Roman" w:cs="Times New Roman"/>
          <w:sz w:val="24"/>
          <w:szCs w:val="24"/>
        </w:rPr>
        <w:t xml:space="preserve"> Российской Федерации, иными федеральными законами и нормативными правовыми актами</w:t>
      </w:r>
      <w:r w:rsidRPr="00CA779A">
        <w:rPr>
          <w:rFonts w:ascii="Times New Roman" w:hAnsi="Times New Roman" w:cs="Times New Roman"/>
          <w:sz w:val="24"/>
          <w:szCs w:val="24"/>
        </w:rPr>
        <w:t xml:space="preserve"> Российской Федерации и Красноярского края, правовыми актами </w:t>
      </w:r>
      <w:r w:rsidR="007C526F" w:rsidRPr="007C526F">
        <w:rPr>
          <w:rFonts w:ascii="Times New Roman" w:hAnsi="Times New Roman" w:cs="Times New Roman"/>
          <w:sz w:val="24"/>
          <w:szCs w:val="24"/>
        </w:rPr>
        <w:t xml:space="preserve">муниципального образования Богучанский сельсовет </w:t>
      </w:r>
      <w:r w:rsidRPr="00CA779A">
        <w:rPr>
          <w:rFonts w:ascii="Times New Roman" w:hAnsi="Times New Roman" w:cs="Times New Roman"/>
          <w:sz w:val="24"/>
          <w:szCs w:val="24"/>
        </w:rPr>
        <w:t>и</w:t>
      </w:r>
      <w:r>
        <w:rPr>
          <w:rFonts w:ascii="Times New Roman" w:hAnsi="Times New Roman" w:cs="Times New Roman"/>
          <w:sz w:val="24"/>
          <w:szCs w:val="24"/>
        </w:rPr>
        <w:t xml:space="preserve"> </w:t>
      </w:r>
      <w:r w:rsidRPr="00CA779A">
        <w:rPr>
          <w:rFonts w:ascii="Times New Roman" w:hAnsi="Times New Roman" w:cs="Times New Roman"/>
          <w:sz w:val="24"/>
          <w:szCs w:val="24"/>
        </w:rPr>
        <w:t>настоящим Положением.</w:t>
      </w:r>
    </w:p>
    <w:p w14:paraId="517C7A9B" w14:textId="77777777" w:rsidR="00237F62" w:rsidRPr="00CA779A" w:rsidRDefault="00237F62" w:rsidP="00237F62">
      <w:pPr>
        <w:pStyle w:val="ConsPlusNormal"/>
        <w:jc w:val="both"/>
        <w:rPr>
          <w:rFonts w:ascii="Times New Roman" w:hAnsi="Times New Roman" w:cs="Times New Roman"/>
          <w:sz w:val="24"/>
          <w:szCs w:val="24"/>
        </w:rPr>
      </w:pPr>
    </w:p>
    <w:p w14:paraId="2F7867CC"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 ЦЕЛИ И ЗАДАЧИ КОНКУРСНОЙ КОМИССИИ</w:t>
      </w:r>
    </w:p>
    <w:p w14:paraId="3932CEA2" w14:textId="77777777" w:rsidR="00237F62" w:rsidRPr="00CA779A" w:rsidRDefault="00237F62" w:rsidP="00237F62">
      <w:pPr>
        <w:pStyle w:val="ConsPlusNormal"/>
        <w:jc w:val="both"/>
        <w:rPr>
          <w:rFonts w:ascii="Times New Roman" w:hAnsi="Times New Roman" w:cs="Times New Roman"/>
          <w:sz w:val="24"/>
          <w:szCs w:val="24"/>
        </w:rPr>
      </w:pPr>
    </w:p>
    <w:p w14:paraId="6D2DE84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Конкурсная комиссия создается в целях организации конкурсных процедур, подведения итогов и определения победителей Конкурса.</w:t>
      </w:r>
    </w:p>
    <w:p w14:paraId="1535CEC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Исходя из целей деятельности Конкурсной комиссии в задачи Конкурсной комиссии входит:</w:t>
      </w:r>
    </w:p>
    <w:p w14:paraId="4C4B7FF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обеспечение объективности при рассмотрении, сопоставлении и оценке заявок на участие в Конкурсе;</w:t>
      </w:r>
    </w:p>
    <w:p w14:paraId="0779EDD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соблюдение принципов публичности, прозрачности, конкурентности, равных условий при проведении Конкурса;</w:t>
      </w:r>
    </w:p>
    <w:p w14:paraId="6BA7392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устранение возможностей злоупотребления и коррупции при проведении Конкурса.</w:t>
      </w:r>
    </w:p>
    <w:p w14:paraId="0947C53E" w14:textId="77777777" w:rsidR="00237F62" w:rsidRPr="00CA779A" w:rsidRDefault="00237F62" w:rsidP="00237F62">
      <w:pPr>
        <w:pStyle w:val="ConsPlusNormal"/>
        <w:jc w:val="both"/>
        <w:rPr>
          <w:rFonts w:ascii="Times New Roman" w:hAnsi="Times New Roman" w:cs="Times New Roman"/>
          <w:sz w:val="24"/>
          <w:szCs w:val="24"/>
        </w:rPr>
      </w:pPr>
    </w:p>
    <w:p w14:paraId="2166809D"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III. ПОРЯДОК ФОРМИРОВАНИЯ КОНКУРСНОЙ КОМИССИИ</w:t>
      </w:r>
    </w:p>
    <w:p w14:paraId="7460DD80" w14:textId="77777777" w:rsidR="00237F62" w:rsidRPr="00CA779A" w:rsidRDefault="00237F62" w:rsidP="00237F62">
      <w:pPr>
        <w:pStyle w:val="ConsPlusNormal"/>
        <w:jc w:val="both"/>
        <w:rPr>
          <w:rFonts w:ascii="Times New Roman" w:hAnsi="Times New Roman" w:cs="Times New Roman"/>
          <w:sz w:val="24"/>
          <w:szCs w:val="24"/>
        </w:rPr>
      </w:pPr>
    </w:p>
    <w:p w14:paraId="431E68DE" w14:textId="4B22E0F0"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6. Конкурсная комиссия </w:t>
      </w:r>
      <w:r>
        <w:rPr>
          <w:rFonts w:ascii="Times New Roman" w:hAnsi="Times New Roman" w:cs="Times New Roman"/>
          <w:sz w:val="24"/>
          <w:szCs w:val="24"/>
        </w:rPr>
        <w:t xml:space="preserve">может </w:t>
      </w:r>
      <w:r w:rsidRPr="00CA779A">
        <w:rPr>
          <w:rFonts w:ascii="Times New Roman" w:hAnsi="Times New Roman" w:cs="Times New Roman"/>
          <w:sz w:val="24"/>
          <w:szCs w:val="24"/>
        </w:rPr>
        <w:t>формир</w:t>
      </w:r>
      <w:r>
        <w:rPr>
          <w:rFonts w:ascii="Times New Roman" w:hAnsi="Times New Roman" w:cs="Times New Roman"/>
          <w:sz w:val="24"/>
          <w:szCs w:val="24"/>
        </w:rPr>
        <w:t>оваться</w:t>
      </w:r>
      <w:r w:rsidRPr="00CA779A">
        <w:rPr>
          <w:rFonts w:ascii="Times New Roman" w:hAnsi="Times New Roman" w:cs="Times New Roman"/>
          <w:sz w:val="24"/>
          <w:szCs w:val="24"/>
        </w:rPr>
        <w:t xml:space="preserve"> из числа должностных лиц и работников администрации </w:t>
      </w:r>
      <w:r w:rsidR="007C526F">
        <w:rPr>
          <w:rFonts w:ascii="Times New Roman" w:hAnsi="Times New Roman" w:cs="Times New Roman"/>
          <w:sz w:val="24"/>
          <w:szCs w:val="24"/>
        </w:rPr>
        <w:t>Богучанского</w:t>
      </w:r>
      <w:r>
        <w:rPr>
          <w:rFonts w:ascii="Times New Roman" w:hAnsi="Times New Roman" w:cs="Times New Roman"/>
          <w:sz w:val="24"/>
          <w:szCs w:val="24"/>
        </w:rPr>
        <w:t xml:space="preserve"> сельсовета</w:t>
      </w:r>
      <w:r w:rsidRPr="00CA779A">
        <w:rPr>
          <w:rFonts w:ascii="Times New Roman" w:hAnsi="Times New Roman" w:cs="Times New Roman"/>
          <w:sz w:val="24"/>
          <w:szCs w:val="24"/>
        </w:rPr>
        <w:t xml:space="preserve">, депутатов </w:t>
      </w:r>
      <w:r w:rsidR="007C526F">
        <w:rPr>
          <w:rFonts w:ascii="Times New Roman" w:hAnsi="Times New Roman" w:cs="Times New Roman"/>
          <w:sz w:val="24"/>
          <w:szCs w:val="24"/>
        </w:rPr>
        <w:t>Богучанского</w:t>
      </w:r>
      <w:r>
        <w:rPr>
          <w:rFonts w:ascii="Times New Roman" w:hAnsi="Times New Roman" w:cs="Times New Roman"/>
          <w:sz w:val="24"/>
          <w:szCs w:val="24"/>
        </w:rPr>
        <w:t xml:space="preserve"> сельского </w:t>
      </w:r>
      <w:r w:rsidRPr="00CA779A">
        <w:rPr>
          <w:rFonts w:ascii="Times New Roman" w:hAnsi="Times New Roman" w:cs="Times New Roman"/>
          <w:sz w:val="24"/>
          <w:szCs w:val="24"/>
        </w:rPr>
        <w:t>Совета депутатов.</w:t>
      </w:r>
    </w:p>
    <w:p w14:paraId="00A9DFC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7. Конкурсная комиссия состоит из председателя, заместителя председателя, секретаря и членов комиссии.</w:t>
      </w:r>
    </w:p>
    <w:p w14:paraId="0FF966B9" w14:textId="200F03FF"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8. Персональный состав Конкурсной комиссии утверждается </w:t>
      </w:r>
      <w:r>
        <w:rPr>
          <w:rFonts w:ascii="Times New Roman" w:hAnsi="Times New Roman" w:cs="Times New Roman"/>
          <w:sz w:val="24"/>
          <w:szCs w:val="24"/>
        </w:rPr>
        <w:t xml:space="preserve">постановлением </w:t>
      </w:r>
      <w:r w:rsidRPr="00CA779A">
        <w:rPr>
          <w:rFonts w:ascii="Times New Roman" w:hAnsi="Times New Roman" w:cs="Times New Roman"/>
          <w:sz w:val="24"/>
          <w:szCs w:val="24"/>
        </w:rPr>
        <w:t xml:space="preserve">администрации </w:t>
      </w:r>
      <w:r w:rsidR="007C526F">
        <w:rPr>
          <w:rFonts w:ascii="Times New Roman" w:hAnsi="Times New Roman" w:cs="Times New Roman"/>
          <w:sz w:val="24"/>
          <w:szCs w:val="24"/>
        </w:rPr>
        <w:t>Богучанского</w:t>
      </w:r>
      <w:r>
        <w:rPr>
          <w:rFonts w:ascii="Times New Roman" w:hAnsi="Times New Roman" w:cs="Times New Roman"/>
          <w:sz w:val="24"/>
          <w:szCs w:val="24"/>
        </w:rPr>
        <w:t xml:space="preserve"> сельсовета</w:t>
      </w:r>
      <w:r w:rsidRPr="00CA779A">
        <w:rPr>
          <w:rFonts w:ascii="Times New Roman" w:hAnsi="Times New Roman" w:cs="Times New Roman"/>
          <w:sz w:val="24"/>
          <w:szCs w:val="24"/>
        </w:rPr>
        <w:t xml:space="preserve"> (далее - Организатор Конкурса), общее количество не более </w:t>
      </w:r>
      <w:r w:rsidRPr="007C526F">
        <w:rPr>
          <w:rFonts w:ascii="Times New Roman" w:hAnsi="Times New Roman" w:cs="Times New Roman"/>
          <w:sz w:val="24"/>
          <w:szCs w:val="24"/>
        </w:rPr>
        <w:t xml:space="preserve">5 </w:t>
      </w:r>
      <w:r w:rsidRPr="00CA779A">
        <w:rPr>
          <w:rFonts w:ascii="Times New Roman" w:hAnsi="Times New Roman" w:cs="Times New Roman"/>
          <w:sz w:val="24"/>
          <w:szCs w:val="24"/>
        </w:rPr>
        <w:t>человек.</w:t>
      </w:r>
    </w:p>
    <w:p w14:paraId="6DE693DB" w14:textId="77777777" w:rsidR="00237F62" w:rsidRPr="00CA779A" w:rsidRDefault="00237F62" w:rsidP="00237F62">
      <w:pPr>
        <w:pStyle w:val="ConsPlusNormal"/>
        <w:jc w:val="both"/>
        <w:rPr>
          <w:rFonts w:ascii="Times New Roman" w:hAnsi="Times New Roman" w:cs="Times New Roman"/>
          <w:sz w:val="24"/>
          <w:szCs w:val="24"/>
        </w:rPr>
      </w:pPr>
    </w:p>
    <w:p w14:paraId="41C33D4B"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IV. ФУНКЦИИ КОНКУРСНОЙ КОМИССИИ</w:t>
      </w:r>
    </w:p>
    <w:p w14:paraId="7A134AB9" w14:textId="77777777" w:rsidR="00237F62" w:rsidRPr="00CA779A" w:rsidRDefault="00237F62" w:rsidP="00237F62">
      <w:pPr>
        <w:pStyle w:val="ConsPlusNormal"/>
        <w:jc w:val="both"/>
        <w:rPr>
          <w:rFonts w:ascii="Times New Roman" w:hAnsi="Times New Roman" w:cs="Times New Roman"/>
          <w:sz w:val="24"/>
          <w:szCs w:val="24"/>
        </w:rPr>
      </w:pPr>
    </w:p>
    <w:p w14:paraId="51268B4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9. Основными функциями Конкурсной комиссии являются:</w:t>
      </w:r>
    </w:p>
    <w:p w14:paraId="4EBAD89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вскрытие конвертов с заявками на участие в Конкурсе;</w:t>
      </w:r>
    </w:p>
    <w:p w14:paraId="711528D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рассмотрение, оценка и сопоставление заявок на участие в Конкурсе;</w:t>
      </w:r>
    </w:p>
    <w:p w14:paraId="53CBF10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14:paraId="51EB8E2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определение победителя Конкурса;</w:t>
      </w:r>
    </w:p>
    <w:p w14:paraId="54B9A03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14:paraId="70438E2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10. Председатель Конкурсной комиссии:</w:t>
      </w:r>
    </w:p>
    <w:p w14:paraId="6AB269C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общее руководство работой Конкурсной комиссии;</w:t>
      </w:r>
    </w:p>
    <w:p w14:paraId="598FF27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14:paraId="0254D76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открывает и ведет заседания Конкурсной комиссии;</w:t>
      </w:r>
    </w:p>
    <w:p w14:paraId="0BD78786"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назначает члена Конкурсной комиссии, который будет осуществлять вскрытие конвертов с заявками на участие в Конкурсе;</w:t>
      </w:r>
    </w:p>
    <w:p w14:paraId="6676C6A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определяет порядок ведения заседания и рассмотрения обсуждаемых вопросов;</w:t>
      </w:r>
    </w:p>
    <w:p w14:paraId="75AF83CB"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случае необходимости выносит на обсуждение Конкурсной комиссии вопрос о привлечении к работе Конкурсной комиссии экспертов;</w:t>
      </w:r>
    </w:p>
    <w:p w14:paraId="695FE7D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14:paraId="1F4D64D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объявляет победителя Конкурса;</w:t>
      </w:r>
    </w:p>
    <w:p w14:paraId="7722681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иные действия в соответствии с действующим законодательством Российской Федерации и настоящим Положением.</w:t>
      </w:r>
    </w:p>
    <w:p w14:paraId="7E0122D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11. В отсутствие председателя заседания Конкурсной комиссии проводятся заместителем председателя Конкурсной комиссии.</w:t>
      </w:r>
    </w:p>
    <w:p w14:paraId="0CA240C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12. Секретарь Конкурсной комиссии:</w:t>
      </w:r>
    </w:p>
    <w:p w14:paraId="479C3F2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14:paraId="502F96BB"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14:paraId="4CB65C6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иные действия организационно-технического характера.</w:t>
      </w:r>
    </w:p>
    <w:p w14:paraId="0B0488EF" w14:textId="77777777" w:rsidR="00237F62" w:rsidRPr="00CA779A" w:rsidRDefault="00237F62" w:rsidP="00237F62">
      <w:pPr>
        <w:pStyle w:val="ConsPlusNormal"/>
        <w:jc w:val="both"/>
        <w:rPr>
          <w:rFonts w:ascii="Times New Roman" w:hAnsi="Times New Roman" w:cs="Times New Roman"/>
          <w:sz w:val="24"/>
          <w:szCs w:val="24"/>
        </w:rPr>
      </w:pPr>
    </w:p>
    <w:p w14:paraId="4805E94D"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V. ПРАВА И ОБЯЗАННОСТИ КОНКУРСНОЙ КОМИССИИ</w:t>
      </w:r>
    </w:p>
    <w:p w14:paraId="25D41CD2" w14:textId="77777777" w:rsidR="00237F62" w:rsidRPr="00CA779A" w:rsidRDefault="00237F62" w:rsidP="00237F62">
      <w:pPr>
        <w:pStyle w:val="ConsPlusNormal"/>
        <w:jc w:val="both"/>
        <w:rPr>
          <w:rFonts w:ascii="Times New Roman" w:hAnsi="Times New Roman" w:cs="Times New Roman"/>
          <w:sz w:val="24"/>
          <w:szCs w:val="24"/>
        </w:rPr>
      </w:pPr>
    </w:p>
    <w:p w14:paraId="556262B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13. Для осуществления возложенных на нее функций Конкурсная комиссия:</w:t>
      </w:r>
    </w:p>
    <w:p w14:paraId="3A7178F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14:paraId="2E3B8DC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14:paraId="3DBBD00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14:paraId="6928A596"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w:t>
      </w:r>
      <w:r w:rsidRPr="00CA779A">
        <w:rPr>
          <w:rFonts w:ascii="Times New Roman" w:hAnsi="Times New Roman" w:cs="Times New Roman"/>
          <w:sz w:val="24"/>
          <w:szCs w:val="24"/>
        </w:rPr>
        <w:lastRenderedPageBreak/>
        <w:t>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14:paraId="57654DC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14:paraId="646670E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15. При осуществлении своих полномочий члены Конкурсной комиссии обязаны:</w:t>
      </w:r>
    </w:p>
    <w:p w14:paraId="49077B4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руководствоваться в своей деятельности требованиями законодательства Российской Федерации и настоящего Положения;</w:t>
      </w:r>
    </w:p>
    <w:p w14:paraId="3F10652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лично присутствовать на заседаниях Конкурсной комиссии;</w:t>
      </w:r>
    </w:p>
    <w:p w14:paraId="73062CC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соблюдать правила вскрытия конвертов, рассмотрения, оценки и сопоставления заявок на участие в Конкурсе;</w:t>
      </w:r>
    </w:p>
    <w:p w14:paraId="4EF1192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14:paraId="125DAF1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проводить переговоров с заявителями до проведения Конкурса и (или) во время проведения процедур Конкурса.</w:t>
      </w:r>
    </w:p>
    <w:p w14:paraId="2F124C9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16. При осуществлении своих полномочий члены Конкурсной комиссии вправе:</w:t>
      </w:r>
    </w:p>
    <w:p w14:paraId="6C0FEFE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14:paraId="3A74391B"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Конкурсе;</w:t>
      </w:r>
    </w:p>
    <w:p w14:paraId="17BF8AC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выступать по вопросам повестки дня на заседаниях Комиссии;</w:t>
      </w:r>
    </w:p>
    <w:p w14:paraId="2A3B3F6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14:paraId="3DFBD66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14:paraId="015C85D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осуществлять иные действия в соответствии с действующим законодательством Российской Федерации и настоящим Положением.</w:t>
      </w:r>
    </w:p>
    <w:p w14:paraId="5587FFFE" w14:textId="77777777" w:rsidR="00237F62" w:rsidRPr="00CA779A" w:rsidRDefault="00237F62" w:rsidP="00237F62">
      <w:pPr>
        <w:pStyle w:val="ConsPlusNormal"/>
        <w:jc w:val="both"/>
        <w:rPr>
          <w:rFonts w:ascii="Times New Roman" w:hAnsi="Times New Roman" w:cs="Times New Roman"/>
          <w:sz w:val="24"/>
          <w:szCs w:val="24"/>
        </w:rPr>
      </w:pPr>
    </w:p>
    <w:p w14:paraId="5D74A085"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VI. РЕГЛАМЕНТ РАБОТЫ КОНКУРСНОЙ КОМИССИИ</w:t>
      </w:r>
    </w:p>
    <w:p w14:paraId="5E3EED2D" w14:textId="77777777" w:rsidR="00237F62" w:rsidRPr="00CA779A" w:rsidRDefault="00237F62" w:rsidP="00237F62">
      <w:pPr>
        <w:pStyle w:val="ConsPlusNormal"/>
        <w:jc w:val="both"/>
        <w:rPr>
          <w:rFonts w:ascii="Times New Roman" w:hAnsi="Times New Roman" w:cs="Times New Roman"/>
          <w:sz w:val="24"/>
          <w:szCs w:val="24"/>
        </w:rPr>
      </w:pPr>
    </w:p>
    <w:p w14:paraId="2F1DAF8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17. Заседание Конкурсной комиссии считается правомочным, если на нем присутствует не менее чем пятьдесят процентов от общего числа ее членов.</w:t>
      </w:r>
    </w:p>
    <w:p w14:paraId="20E412F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14:paraId="68B801F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14:paraId="76304D1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14:paraId="3609C4C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14:paraId="2FCE7E9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22.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14:paraId="1FDAB26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23. 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14:paraId="23FB13E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24. Комиссия принимает решение о признании Конкурса несостоявшимся в случаях, если:</w:t>
      </w:r>
    </w:p>
    <w:p w14:paraId="7238444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 было подано ни одной заявки на участие в Конкурсе;</w:t>
      </w:r>
    </w:p>
    <w:p w14:paraId="739F9E0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была подана только одна заявка;</w:t>
      </w:r>
    </w:p>
    <w:p w14:paraId="4D7E245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ни один из заявителей не был допущен к участию в Конкурсе;</w:t>
      </w:r>
    </w:p>
    <w:p w14:paraId="7B46226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к участию в Конкурсе был допущен только один заявитель.</w:t>
      </w:r>
    </w:p>
    <w:p w14:paraId="4CA2DE13"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14:paraId="1F2E672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25. Конкурсная комиссия оценивает и сопоставляет заявки на участие в Конкурсе в срок, не превышающий пятнадцати рабочих дней с даты подписания протокола рассмотрения заявок на участие в Конкурсе.</w:t>
      </w:r>
    </w:p>
    <w:p w14:paraId="523729D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14:paraId="294DEB1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Участник Конкурса, подавший заявку, которой присвоен первый номер, признается победителем Конкурса.</w:t>
      </w:r>
    </w:p>
    <w:p w14:paraId="2D3F8E3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14:paraId="7A40BAA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протокол оценки и сопоставления заявок на участие в Конкурсе заносятся сведения, предусмотренные конкурсной документацией.</w:t>
      </w:r>
    </w:p>
    <w:p w14:paraId="2045D2F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14:paraId="31BA309B" w14:textId="77777777" w:rsidR="00237F62" w:rsidRPr="00CA779A" w:rsidRDefault="00237F62" w:rsidP="00237F62">
      <w:pPr>
        <w:pStyle w:val="ConsPlusNormal"/>
        <w:jc w:val="both"/>
        <w:rPr>
          <w:rFonts w:ascii="Times New Roman" w:hAnsi="Times New Roman" w:cs="Times New Roman"/>
          <w:sz w:val="24"/>
          <w:szCs w:val="24"/>
        </w:rPr>
      </w:pPr>
    </w:p>
    <w:p w14:paraId="4EE787F8"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VII. ПОРЯДОК ОБЖАЛОВАНИЯ РЕШЕНИЙ КОНКУРСНОЙ КОМИССИИ,</w:t>
      </w:r>
    </w:p>
    <w:p w14:paraId="235810E2" w14:textId="77777777" w:rsidR="00237F62" w:rsidRPr="00CA779A" w:rsidRDefault="00237F62" w:rsidP="00237F62">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ОТВЕТСТВЕННОСТЬ ЧЛЕНОВ КОНКУРСНОЙ КОМИССИИ</w:t>
      </w:r>
    </w:p>
    <w:p w14:paraId="048C7523" w14:textId="77777777" w:rsidR="00237F62" w:rsidRPr="00CA779A" w:rsidRDefault="00237F62" w:rsidP="00237F62">
      <w:pPr>
        <w:pStyle w:val="ConsPlusNormal"/>
        <w:jc w:val="both"/>
        <w:rPr>
          <w:rFonts w:ascii="Times New Roman" w:hAnsi="Times New Roman" w:cs="Times New Roman"/>
          <w:sz w:val="24"/>
          <w:szCs w:val="24"/>
        </w:rPr>
      </w:pPr>
    </w:p>
    <w:p w14:paraId="1B767AB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28. Заявители, участники Конкурса вправе обжаловать решения Конкурсной комиссии в судебном порядке.</w:t>
      </w:r>
    </w:p>
    <w:p w14:paraId="2B4D638B"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14:paraId="52F08869"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14:paraId="70AE17D5" w14:textId="77777777" w:rsidR="00237F62" w:rsidRPr="00CA779A" w:rsidRDefault="00237F62" w:rsidP="00237F62">
      <w:pPr>
        <w:pStyle w:val="ConsPlusNormal"/>
        <w:jc w:val="both"/>
        <w:rPr>
          <w:rFonts w:ascii="Times New Roman" w:hAnsi="Times New Roman" w:cs="Times New Roman"/>
          <w:sz w:val="24"/>
          <w:szCs w:val="24"/>
        </w:rPr>
      </w:pPr>
    </w:p>
    <w:p w14:paraId="61D53199" w14:textId="77777777" w:rsidR="00237F62" w:rsidRPr="00CA779A" w:rsidRDefault="00237F62" w:rsidP="00237F62">
      <w:pPr>
        <w:pStyle w:val="ConsPlusNormal"/>
        <w:jc w:val="both"/>
        <w:rPr>
          <w:rFonts w:ascii="Times New Roman" w:hAnsi="Times New Roman" w:cs="Times New Roman"/>
          <w:sz w:val="24"/>
          <w:szCs w:val="24"/>
        </w:rPr>
      </w:pPr>
    </w:p>
    <w:p w14:paraId="4ADCB816" w14:textId="77777777" w:rsidR="00237F62" w:rsidRPr="00CA779A" w:rsidRDefault="00237F62" w:rsidP="00237F62">
      <w:pPr>
        <w:pStyle w:val="ConsPlusNormal"/>
        <w:jc w:val="both"/>
        <w:rPr>
          <w:rFonts w:ascii="Times New Roman" w:hAnsi="Times New Roman" w:cs="Times New Roman"/>
          <w:sz w:val="24"/>
          <w:szCs w:val="24"/>
        </w:rPr>
      </w:pPr>
    </w:p>
    <w:p w14:paraId="108F075A" w14:textId="77777777" w:rsidR="00237F62" w:rsidRDefault="00237F62" w:rsidP="00237F62">
      <w:pPr>
        <w:pStyle w:val="ConsPlusNormal"/>
        <w:jc w:val="both"/>
        <w:rPr>
          <w:rFonts w:ascii="Times New Roman" w:hAnsi="Times New Roman" w:cs="Times New Roman"/>
          <w:sz w:val="24"/>
          <w:szCs w:val="24"/>
        </w:rPr>
      </w:pPr>
    </w:p>
    <w:p w14:paraId="5A19B5A0" w14:textId="77777777" w:rsidR="00237F62" w:rsidRDefault="00237F62" w:rsidP="00237F62">
      <w:pPr>
        <w:pStyle w:val="ConsPlusNormal"/>
        <w:jc w:val="both"/>
        <w:rPr>
          <w:rFonts w:ascii="Times New Roman" w:hAnsi="Times New Roman" w:cs="Times New Roman"/>
          <w:sz w:val="24"/>
          <w:szCs w:val="24"/>
        </w:rPr>
      </w:pPr>
    </w:p>
    <w:p w14:paraId="2759A23A" w14:textId="77777777" w:rsidR="00237F62" w:rsidRDefault="00237F62" w:rsidP="00237F62">
      <w:pPr>
        <w:pStyle w:val="ConsPlusNormal"/>
        <w:jc w:val="both"/>
        <w:rPr>
          <w:rFonts w:ascii="Times New Roman" w:hAnsi="Times New Roman" w:cs="Times New Roman"/>
          <w:sz w:val="24"/>
          <w:szCs w:val="24"/>
        </w:rPr>
      </w:pPr>
    </w:p>
    <w:p w14:paraId="3AA69051" w14:textId="77777777" w:rsidR="00237F62" w:rsidRPr="00CA779A" w:rsidRDefault="00237F62" w:rsidP="00237F62">
      <w:pPr>
        <w:pStyle w:val="ConsPlusNormal"/>
        <w:jc w:val="both"/>
        <w:rPr>
          <w:rFonts w:ascii="Times New Roman" w:hAnsi="Times New Roman" w:cs="Times New Roman"/>
          <w:sz w:val="24"/>
          <w:szCs w:val="24"/>
        </w:rPr>
      </w:pPr>
    </w:p>
    <w:p w14:paraId="22FB35AA" w14:textId="77777777" w:rsidR="00237F62" w:rsidRDefault="00237F62" w:rsidP="00237F62">
      <w:pPr>
        <w:pStyle w:val="ConsPlusNormal"/>
        <w:widowControl/>
        <w:ind w:left="6237"/>
        <w:jc w:val="right"/>
        <w:rPr>
          <w:rFonts w:ascii="Times New Roman" w:hAnsi="Times New Roman" w:cs="Times New Roman"/>
          <w:sz w:val="26"/>
          <w:szCs w:val="26"/>
        </w:rPr>
      </w:pPr>
      <w:r w:rsidRPr="00CA779A">
        <w:rPr>
          <w:rFonts w:ascii="Times New Roman" w:hAnsi="Times New Roman" w:cs="Times New Roman"/>
          <w:sz w:val="26"/>
          <w:szCs w:val="26"/>
        </w:rPr>
        <w:t xml:space="preserve">Приложение № </w:t>
      </w:r>
      <w:r>
        <w:rPr>
          <w:rFonts w:ascii="Times New Roman" w:hAnsi="Times New Roman" w:cs="Times New Roman"/>
          <w:sz w:val="26"/>
          <w:szCs w:val="26"/>
        </w:rPr>
        <w:t>3</w:t>
      </w:r>
    </w:p>
    <w:p w14:paraId="1A46841E" w14:textId="55DB8E32" w:rsidR="00237F62" w:rsidRPr="00CA779A" w:rsidRDefault="00237F62" w:rsidP="00237F62">
      <w:pPr>
        <w:pStyle w:val="ConsPlusNormal"/>
        <w:widowControl/>
        <w:ind w:left="6237"/>
        <w:jc w:val="right"/>
        <w:rPr>
          <w:rFonts w:ascii="Times New Roman" w:hAnsi="Times New Roman" w:cs="Times New Roman"/>
          <w:sz w:val="26"/>
          <w:szCs w:val="26"/>
        </w:rPr>
      </w:pPr>
      <w:r w:rsidRPr="00CA779A">
        <w:rPr>
          <w:rFonts w:ascii="Times New Roman" w:hAnsi="Times New Roman" w:cs="Times New Roman"/>
          <w:sz w:val="26"/>
          <w:szCs w:val="26"/>
        </w:rPr>
        <w:t xml:space="preserve"> к постановлению администрации </w:t>
      </w:r>
      <w:r w:rsidR="006556BB">
        <w:rPr>
          <w:rFonts w:ascii="Times New Roman" w:hAnsi="Times New Roman" w:cs="Times New Roman"/>
          <w:sz w:val="26"/>
          <w:szCs w:val="26"/>
        </w:rPr>
        <w:t>Богучанского</w:t>
      </w:r>
      <w:r>
        <w:rPr>
          <w:rFonts w:ascii="Times New Roman" w:hAnsi="Times New Roman" w:cs="Times New Roman"/>
          <w:sz w:val="26"/>
          <w:szCs w:val="26"/>
        </w:rPr>
        <w:t xml:space="preserve"> сельсовета </w:t>
      </w:r>
    </w:p>
    <w:p w14:paraId="1E471FB5" w14:textId="76660BC0" w:rsidR="00237F62" w:rsidRPr="00CA779A" w:rsidRDefault="00237F62" w:rsidP="00237F62">
      <w:pPr>
        <w:pStyle w:val="ConsPlusNormal"/>
        <w:jc w:val="right"/>
        <w:rPr>
          <w:rFonts w:ascii="Times New Roman" w:hAnsi="Times New Roman" w:cs="Times New Roman"/>
          <w:sz w:val="24"/>
          <w:szCs w:val="24"/>
        </w:rPr>
      </w:pPr>
      <w:r>
        <w:rPr>
          <w:rFonts w:ascii="Times New Roman" w:hAnsi="Times New Roman" w:cs="Times New Roman"/>
          <w:sz w:val="26"/>
          <w:szCs w:val="26"/>
        </w:rPr>
        <w:t xml:space="preserve">от </w:t>
      </w:r>
      <w:r w:rsidR="006556BB" w:rsidRPr="006556BB">
        <w:rPr>
          <w:rFonts w:ascii="Times New Roman" w:hAnsi="Times New Roman" w:cs="Times New Roman"/>
          <w:sz w:val="26"/>
          <w:szCs w:val="26"/>
        </w:rPr>
        <w:t>12.12.2024 № 268-п</w:t>
      </w:r>
    </w:p>
    <w:p w14:paraId="29982E0F" w14:textId="77777777" w:rsidR="00237F62" w:rsidRPr="00CA779A" w:rsidRDefault="00237F62" w:rsidP="00237F62">
      <w:pPr>
        <w:pStyle w:val="ConsPlusNormal"/>
        <w:jc w:val="right"/>
        <w:rPr>
          <w:rFonts w:ascii="Times New Roman" w:hAnsi="Times New Roman" w:cs="Times New Roman"/>
          <w:sz w:val="24"/>
          <w:szCs w:val="24"/>
        </w:rPr>
      </w:pPr>
    </w:p>
    <w:p w14:paraId="4E2BBDFB" w14:textId="77777777" w:rsidR="00237F62" w:rsidRPr="00CA779A" w:rsidRDefault="00237F62" w:rsidP="00237F62">
      <w:pPr>
        <w:pStyle w:val="ConsPlusNormal"/>
        <w:jc w:val="both"/>
        <w:rPr>
          <w:rFonts w:ascii="Times New Roman" w:hAnsi="Times New Roman" w:cs="Times New Roman"/>
          <w:sz w:val="24"/>
          <w:szCs w:val="24"/>
        </w:rPr>
      </w:pPr>
    </w:p>
    <w:p w14:paraId="7F24196D" w14:textId="77777777" w:rsidR="00237F62" w:rsidRPr="00CA779A" w:rsidRDefault="00237F62" w:rsidP="00237F62">
      <w:pPr>
        <w:pStyle w:val="ConsPlusTitle"/>
        <w:jc w:val="center"/>
        <w:rPr>
          <w:rFonts w:ascii="Times New Roman" w:hAnsi="Times New Roman" w:cs="Times New Roman"/>
          <w:sz w:val="24"/>
          <w:szCs w:val="24"/>
        </w:rPr>
      </w:pPr>
      <w:bookmarkStart w:id="7" w:name="P370"/>
      <w:bookmarkEnd w:id="7"/>
      <w:r w:rsidRPr="00CA779A">
        <w:rPr>
          <w:rFonts w:ascii="Times New Roman" w:hAnsi="Times New Roman" w:cs="Times New Roman"/>
          <w:sz w:val="24"/>
          <w:szCs w:val="24"/>
        </w:rPr>
        <w:t>ПОРЯДОК</w:t>
      </w:r>
    </w:p>
    <w:p w14:paraId="26F0633C" w14:textId="77777777" w:rsidR="00237F62" w:rsidRPr="00CA779A" w:rsidRDefault="00237F62" w:rsidP="00237F62">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ДЕЯТЕЛЬНОСТИ СПЕЦИАЛИЗИРОВАННОЙ СЛУЖБЫ ПО ВОПРОСАМ</w:t>
      </w:r>
    </w:p>
    <w:p w14:paraId="6F1BB95B" w14:textId="69E80431" w:rsidR="00237F62" w:rsidRPr="00CA779A" w:rsidRDefault="00237F62" w:rsidP="00237F62">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 xml:space="preserve">ПОХОРОННОГО ДЕЛА НА </w:t>
      </w:r>
      <w:r>
        <w:rPr>
          <w:rFonts w:ascii="Times New Roman" w:hAnsi="Times New Roman" w:cs="Times New Roman"/>
          <w:sz w:val="24"/>
          <w:szCs w:val="24"/>
        </w:rPr>
        <w:t xml:space="preserve">ТЕРРИТОРИИ </w:t>
      </w:r>
      <w:r w:rsidR="006556BB">
        <w:rPr>
          <w:rFonts w:ascii="Times New Roman" w:hAnsi="Times New Roman" w:cs="Times New Roman"/>
          <w:sz w:val="24"/>
          <w:szCs w:val="24"/>
        </w:rPr>
        <w:t>МУНИЦИПАЛЬНОГО ОБРАЗОВАНИЯ БОГУЧАНСКИЙ СЕЛЬСОВЕТ</w:t>
      </w:r>
    </w:p>
    <w:p w14:paraId="15A2B99E" w14:textId="77777777" w:rsidR="00237F62" w:rsidRPr="00CA779A" w:rsidRDefault="00237F62" w:rsidP="00237F62">
      <w:pPr>
        <w:pStyle w:val="ConsPlusNormal"/>
        <w:jc w:val="both"/>
        <w:rPr>
          <w:rFonts w:ascii="Times New Roman" w:hAnsi="Times New Roman" w:cs="Times New Roman"/>
          <w:sz w:val="24"/>
          <w:szCs w:val="24"/>
        </w:rPr>
      </w:pPr>
    </w:p>
    <w:p w14:paraId="1EB7A90F"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 ОБЩИЕ ПОЛОЖЕНИЯ</w:t>
      </w:r>
    </w:p>
    <w:p w14:paraId="06DD62F1" w14:textId="77777777" w:rsidR="00237F62" w:rsidRPr="00CA779A" w:rsidRDefault="00237F62" w:rsidP="00237F62">
      <w:pPr>
        <w:pStyle w:val="ConsPlusNormal"/>
        <w:jc w:val="both"/>
        <w:rPr>
          <w:rFonts w:ascii="Times New Roman" w:hAnsi="Times New Roman" w:cs="Times New Roman"/>
          <w:sz w:val="24"/>
          <w:szCs w:val="24"/>
        </w:rPr>
      </w:pPr>
    </w:p>
    <w:p w14:paraId="76297DC1" w14:textId="1A6D3191" w:rsidR="00237F62" w:rsidRPr="00EF58F8"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 Специализированная служба по вопросам похоронного дела на </w:t>
      </w:r>
      <w:r>
        <w:rPr>
          <w:rFonts w:ascii="Times New Roman" w:hAnsi="Times New Roman" w:cs="Times New Roman"/>
          <w:sz w:val="24"/>
          <w:szCs w:val="24"/>
        </w:rPr>
        <w:t xml:space="preserve">территории </w:t>
      </w:r>
      <w:r w:rsidR="006556BB">
        <w:rPr>
          <w:rFonts w:ascii="Times New Roman" w:hAnsi="Times New Roman" w:cs="Times New Roman"/>
          <w:sz w:val="24"/>
          <w:szCs w:val="24"/>
        </w:rPr>
        <w:t>муниципального образования Богучанский сельсовет</w:t>
      </w:r>
      <w:r>
        <w:rPr>
          <w:rFonts w:ascii="Times New Roman" w:hAnsi="Times New Roman" w:cs="Times New Roman"/>
          <w:sz w:val="24"/>
          <w:szCs w:val="24"/>
        </w:rPr>
        <w:t xml:space="preserve"> </w:t>
      </w:r>
      <w:r w:rsidRPr="00EF58F8">
        <w:rPr>
          <w:rFonts w:ascii="Times New Roman" w:hAnsi="Times New Roman" w:cs="Times New Roman"/>
          <w:sz w:val="24"/>
          <w:szCs w:val="24"/>
        </w:rPr>
        <w:t xml:space="preserve">(далее - специализированная служба) действует в соответствии с Федеральным </w:t>
      </w:r>
      <w:hyperlink r:id="rId25" w:history="1">
        <w:r w:rsidRPr="00EF58F8">
          <w:rPr>
            <w:rFonts w:ascii="Times New Roman" w:hAnsi="Times New Roman" w:cs="Times New Roman"/>
            <w:sz w:val="24"/>
            <w:szCs w:val="24"/>
          </w:rPr>
          <w:t>законом</w:t>
        </w:r>
      </w:hyperlink>
      <w:r w:rsidRPr="00EF58F8">
        <w:rPr>
          <w:rFonts w:ascii="Times New Roman" w:hAnsi="Times New Roman" w:cs="Times New Roman"/>
          <w:sz w:val="24"/>
          <w:szCs w:val="24"/>
        </w:rPr>
        <w:t xml:space="preserve"> от 12.01.1996 N 8-ФЗ "О погребении и похоронном деле", </w:t>
      </w:r>
      <w:hyperlink r:id="rId26" w:history="1">
        <w:r w:rsidRPr="00EF58F8">
          <w:rPr>
            <w:rFonts w:ascii="Times New Roman" w:hAnsi="Times New Roman" w:cs="Times New Roman"/>
            <w:sz w:val="24"/>
            <w:szCs w:val="24"/>
          </w:rPr>
          <w:t>Правилами</w:t>
        </w:r>
      </w:hyperlink>
      <w:r w:rsidRPr="00EF58F8">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w:t>
      </w:r>
      <w:r w:rsidR="006556BB">
        <w:rPr>
          <w:rFonts w:ascii="Times New Roman" w:hAnsi="Times New Roman" w:cs="Times New Roman"/>
          <w:sz w:val="24"/>
          <w:szCs w:val="24"/>
        </w:rPr>
        <w:t> </w:t>
      </w:r>
      <w:r w:rsidRPr="00EF58F8">
        <w:rPr>
          <w:rFonts w:ascii="Times New Roman" w:hAnsi="Times New Roman" w:cs="Times New Roman"/>
          <w:sz w:val="24"/>
          <w:szCs w:val="24"/>
        </w:rPr>
        <w:t>1025.</w:t>
      </w:r>
    </w:p>
    <w:p w14:paraId="30CA5CE2" w14:textId="77777777" w:rsidR="00237F62" w:rsidRPr="00CA779A" w:rsidRDefault="00237F62" w:rsidP="00237F62">
      <w:pPr>
        <w:pStyle w:val="ConsPlusNormal"/>
        <w:ind w:firstLine="540"/>
        <w:jc w:val="both"/>
        <w:rPr>
          <w:rFonts w:ascii="Times New Roman" w:hAnsi="Times New Roman" w:cs="Times New Roman"/>
          <w:sz w:val="24"/>
          <w:szCs w:val="24"/>
        </w:rPr>
      </w:pPr>
      <w:r w:rsidRPr="00EF58F8">
        <w:rPr>
          <w:rFonts w:ascii="Times New Roman" w:hAnsi="Times New Roman" w:cs="Times New Roman"/>
          <w:sz w:val="24"/>
          <w:szCs w:val="24"/>
        </w:rPr>
        <w:t xml:space="preserve">2. Специализированная служба осуществляет захоронения и оказывает ритуальные услуги в соответствии со </w:t>
      </w:r>
      <w:hyperlink r:id="rId27" w:history="1">
        <w:r w:rsidRPr="00EF58F8">
          <w:rPr>
            <w:rFonts w:ascii="Times New Roman" w:hAnsi="Times New Roman" w:cs="Times New Roman"/>
            <w:sz w:val="24"/>
            <w:szCs w:val="24"/>
          </w:rPr>
          <w:t>статьями 9</w:t>
        </w:r>
      </w:hyperlink>
      <w:r w:rsidRPr="00EF58F8">
        <w:rPr>
          <w:rFonts w:ascii="Times New Roman" w:hAnsi="Times New Roman" w:cs="Times New Roman"/>
          <w:sz w:val="24"/>
          <w:szCs w:val="24"/>
        </w:rPr>
        <w:t xml:space="preserve">, </w:t>
      </w:r>
      <w:hyperlink r:id="rId28" w:history="1">
        <w:r w:rsidRPr="00EF58F8">
          <w:rPr>
            <w:rFonts w:ascii="Times New Roman" w:hAnsi="Times New Roman" w:cs="Times New Roman"/>
            <w:sz w:val="24"/>
            <w:szCs w:val="24"/>
          </w:rPr>
          <w:t>12</w:t>
        </w:r>
      </w:hyperlink>
      <w:r w:rsidRPr="00EF58F8">
        <w:rPr>
          <w:rFonts w:ascii="Times New Roman" w:hAnsi="Times New Roman" w:cs="Times New Roman"/>
          <w:sz w:val="24"/>
          <w:szCs w:val="24"/>
        </w:rPr>
        <w:t xml:space="preserve"> Федерального закона от 12.01.1996 N 8-ФЗ "О погребении и похоронном деле", </w:t>
      </w:r>
      <w:hyperlink r:id="rId29" w:history="1">
        <w:r w:rsidRPr="00EF58F8">
          <w:rPr>
            <w:rFonts w:ascii="Times New Roman" w:hAnsi="Times New Roman" w:cs="Times New Roman"/>
            <w:sz w:val="24"/>
            <w:szCs w:val="24"/>
          </w:rPr>
          <w:t>Правилами</w:t>
        </w:r>
      </w:hyperlink>
      <w:r w:rsidRPr="00EF58F8">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r w:rsidRPr="00CA779A">
        <w:rPr>
          <w:rFonts w:ascii="Times New Roman" w:hAnsi="Times New Roman" w:cs="Times New Roman"/>
          <w:sz w:val="24"/>
          <w:szCs w:val="24"/>
        </w:rPr>
        <w:t>.</w:t>
      </w:r>
    </w:p>
    <w:p w14:paraId="5E5A2909" w14:textId="1910AC6A"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на </w:t>
      </w:r>
      <w:r>
        <w:rPr>
          <w:rFonts w:ascii="Times New Roman" w:hAnsi="Times New Roman" w:cs="Times New Roman"/>
          <w:sz w:val="24"/>
          <w:szCs w:val="24"/>
        </w:rPr>
        <w:t xml:space="preserve">территории </w:t>
      </w:r>
      <w:r w:rsidR="006556BB" w:rsidRPr="006556BB">
        <w:rPr>
          <w:rFonts w:ascii="Times New Roman" w:hAnsi="Times New Roman" w:cs="Times New Roman"/>
          <w:sz w:val="24"/>
          <w:szCs w:val="24"/>
        </w:rPr>
        <w:t>муниципального образования Богучанский сельсовет</w:t>
      </w:r>
      <w:r w:rsidRPr="00CA779A">
        <w:rPr>
          <w:rFonts w:ascii="Times New Roman" w:hAnsi="Times New Roman" w:cs="Times New Roman"/>
          <w:sz w:val="24"/>
          <w:szCs w:val="24"/>
        </w:rPr>
        <w:t>.</w:t>
      </w:r>
    </w:p>
    <w:p w14:paraId="43E51D6E" w14:textId="77777777" w:rsidR="00237F62" w:rsidRPr="00CA779A" w:rsidRDefault="00237F62" w:rsidP="00237F62">
      <w:pPr>
        <w:pStyle w:val="ConsPlusNormal"/>
        <w:jc w:val="both"/>
        <w:rPr>
          <w:rFonts w:ascii="Times New Roman" w:hAnsi="Times New Roman" w:cs="Times New Roman"/>
          <w:sz w:val="24"/>
          <w:szCs w:val="24"/>
        </w:rPr>
      </w:pPr>
    </w:p>
    <w:p w14:paraId="47A6D2A9"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 ТРЕБОВАНИЯ К ХОЗЯЙСТВУЮЩИМ СУБЪЕКТАМ, ОКАЗЫВАЮЩИМ</w:t>
      </w:r>
    </w:p>
    <w:p w14:paraId="65EC8518" w14:textId="77777777" w:rsidR="00237F62" w:rsidRPr="00CA779A" w:rsidRDefault="00237F62" w:rsidP="00237F62">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РИТУАЛЬНЫЕ УСЛУГИ</w:t>
      </w:r>
    </w:p>
    <w:p w14:paraId="3DBAD28B" w14:textId="77777777" w:rsidR="00237F62" w:rsidRPr="00CA779A" w:rsidRDefault="00237F62" w:rsidP="00237F62">
      <w:pPr>
        <w:pStyle w:val="ConsPlusNormal"/>
        <w:jc w:val="both"/>
        <w:rPr>
          <w:rFonts w:ascii="Times New Roman" w:hAnsi="Times New Roman" w:cs="Times New Roman"/>
          <w:sz w:val="24"/>
          <w:szCs w:val="24"/>
        </w:rPr>
      </w:pPr>
    </w:p>
    <w:p w14:paraId="432BFCC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Специализированная служба, осуществляющая прием заказа и заключение договора на организацию похорон, должна:</w:t>
      </w:r>
    </w:p>
    <w:p w14:paraId="098C654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14:paraId="6A166DF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при оформлении заказов на ритуальные услуги использовать отчетность, установленную законодательством Российской Федерации;</w:t>
      </w:r>
    </w:p>
    <w:p w14:paraId="7984C13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обеспечивать необходимое количество автотранспорта.</w:t>
      </w:r>
    </w:p>
    <w:p w14:paraId="74F649A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
    <w:p w14:paraId="2775704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14:paraId="5F60319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14:paraId="085AA494"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14:paraId="186882E2" w14:textId="77777777" w:rsidR="00237F62" w:rsidRPr="00575BBC"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8. Специализированная служба в </w:t>
      </w:r>
      <w:r w:rsidRPr="00575BBC">
        <w:rPr>
          <w:rFonts w:ascii="Times New Roman" w:hAnsi="Times New Roman" w:cs="Times New Roman"/>
          <w:sz w:val="24"/>
          <w:szCs w:val="24"/>
        </w:rPr>
        <w:t xml:space="preserve">соответствии с </w:t>
      </w:r>
      <w:hyperlink r:id="rId30" w:history="1">
        <w:r w:rsidRPr="00575BBC">
          <w:rPr>
            <w:rFonts w:ascii="Times New Roman" w:hAnsi="Times New Roman" w:cs="Times New Roman"/>
            <w:sz w:val="24"/>
            <w:szCs w:val="24"/>
          </w:rPr>
          <w:t>Правилами</w:t>
        </w:r>
      </w:hyperlink>
      <w:r w:rsidRPr="00575BBC">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14:paraId="7C71C5A8" w14:textId="77777777" w:rsidR="00237F62" w:rsidRPr="00CA779A" w:rsidRDefault="00237F62" w:rsidP="00237F62">
      <w:pPr>
        <w:pStyle w:val="ConsPlusNormal"/>
        <w:ind w:firstLine="540"/>
        <w:jc w:val="both"/>
        <w:rPr>
          <w:rFonts w:ascii="Times New Roman" w:hAnsi="Times New Roman" w:cs="Times New Roman"/>
          <w:sz w:val="24"/>
          <w:szCs w:val="24"/>
        </w:rPr>
      </w:pPr>
      <w:r w:rsidRPr="00575BBC">
        <w:rPr>
          <w:rFonts w:ascii="Times New Roman" w:hAnsi="Times New Roman" w:cs="Times New Roman"/>
          <w:sz w:val="24"/>
          <w:szCs w:val="24"/>
        </w:rPr>
        <w:t>гарантированный перечень услуг по погребению</w:t>
      </w:r>
      <w:r w:rsidRPr="00CA779A">
        <w:rPr>
          <w:rFonts w:ascii="Times New Roman" w:hAnsi="Times New Roman" w:cs="Times New Roman"/>
          <w:sz w:val="24"/>
          <w:szCs w:val="24"/>
        </w:rPr>
        <w:t>, предоставляемых на безвозмездной основе, и сведения о порядке их предоставления;</w:t>
      </w:r>
    </w:p>
    <w:p w14:paraId="33B8A8A8"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сроки оказания услуг (выполнения работ);</w:t>
      </w:r>
    </w:p>
    <w:p w14:paraId="4E2AFAC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гарантийные сроки, если они установлены;</w:t>
      </w:r>
    </w:p>
    <w:p w14:paraId="61E3F55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цены на оказываемые услуги и др.</w:t>
      </w:r>
    </w:p>
    <w:p w14:paraId="0148024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9. На доступном для потребителя месте должна также находиться и предоставляться потребителю по его требованию книга отзывов и предложений.</w:t>
      </w:r>
    </w:p>
    <w:p w14:paraId="428BC79D" w14:textId="67DA798B"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10. Основаниями для расторжения договора об оказании услуг специализированной службы по вопросам похоронного дела по погребению умерших на территории муниципального образования </w:t>
      </w:r>
      <w:r w:rsidR="006556BB">
        <w:rPr>
          <w:rFonts w:ascii="Times New Roman" w:hAnsi="Times New Roman" w:cs="Times New Roman"/>
          <w:sz w:val="24"/>
          <w:szCs w:val="24"/>
        </w:rPr>
        <w:t>Богучанский с</w:t>
      </w:r>
      <w:r>
        <w:rPr>
          <w:rFonts w:ascii="Times New Roman" w:hAnsi="Times New Roman" w:cs="Times New Roman"/>
          <w:sz w:val="24"/>
          <w:szCs w:val="24"/>
        </w:rPr>
        <w:t xml:space="preserve">ельсовет </w:t>
      </w:r>
      <w:r w:rsidRPr="00CA779A">
        <w:rPr>
          <w:rFonts w:ascii="Times New Roman" w:hAnsi="Times New Roman" w:cs="Times New Roman"/>
          <w:sz w:val="24"/>
          <w:szCs w:val="24"/>
        </w:rPr>
        <w:t>являются:</w:t>
      </w:r>
    </w:p>
    <w:p w14:paraId="0775B4DF"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несоблюдение установленных требований, предъявляемых к специализированным службам, в том числе непредоставление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14:paraId="49A87DFE" w14:textId="23DFE7BF"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грубые или неоднократные нарушения действующего законодательства Российской Федерации, нормативных правовых актов Красноярского края, </w:t>
      </w:r>
      <w:r w:rsidR="006556BB" w:rsidRPr="006556BB">
        <w:rPr>
          <w:rFonts w:ascii="Times New Roman" w:hAnsi="Times New Roman" w:cs="Times New Roman"/>
          <w:sz w:val="24"/>
          <w:szCs w:val="24"/>
        </w:rPr>
        <w:t xml:space="preserve">муниципального образования Богучанский сельсовет </w:t>
      </w:r>
      <w:r w:rsidRPr="00CA779A">
        <w:rPr>
          <w:rFonts w:ascii="Times New Roman" w:hAnsi="Times New Roman" w:cs="Times New Roman"/>
          <w:sz w:val="24"/>
          <w:szCs w:val="24"/>
        </w:rPr>
        <w:t>в сфере погребения и похоронного дела;</w:t>
      </w:r>
      <w:r w:rsidR="006556BB">
        <w:rPr>
          <w:rFonts w:ascii="Times New Roman" w:hAnsi="Times New Roman" w:cs="Times New Roman"/>
          <w:sz w:val="24"/>
          <w:szCs w:val="24"/>
        </w:rPr>
        <w:t xml:space="preserve"> </w:t>
      </w:r>
    </w:p>
    <w:p w14:paraId="5FF64ED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14:paraId="073B7895"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14:paraId="0F8DA3E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11. Отказ </w:t>
      </w:r>
      <w:r w:rsidRPr="00575BBC">
        <w:rPr>
          <w:rFonts w:ascii="Times New Roman" w:hAnsi="Times New Roman" w:cs="Times New Roman"/>
          <w:sz w:val="24"/>
          <w:szCs w:val="24"/>
        </w:rPr>
        <w:t xml:space="preserve">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31" w:history="1">
        <w:r w:rsidRPr="00575BBC">
          <w:rPr>
            <w:rFonts w:ascii="Times New Roman" w:hAnsi="Times New Roman" w:cs="Times New Roman"/>
            <w:sz w:val="24"/>
            <w:szCs w:val="24"/>
          </w:rPr>
          <w:t>пунктом 1</w:t>
        </w:r>
      </w:hyperlink>
      <w:r w:rsidRPr="00575BBC">
        <w:rPr>
          <w:rFonts w:ascii="Times New Roman" w:hAnsi="Times New Roman" w:cs="Times New Roman"/>
          <w:sz w:val="24"/>
          <w:szCs w:val="24"/>
        </w:rPr>
        <w:t xml:space="preserve"> Указа Президента Российской Федерации от 29.06.1996 N 1001 "О гарантиях прав граждан на предоставление</w:t>
      </w:r>
      <w:r w:rsidRPr="00CA779A">
        <w:rPr>
          <w:rFonts w:ascii="Times New Roman" w:hAnsi="Times New Roman" w:cs="Times New Roman"/>
          <w:sz w:val="24"/>
          <w:szCs w:val="24"/>
        </w:rPr>
        <w:t xml:space="preserve"> услуг по погребению умерших".</w:t>
      </w:r>
    </w:p>
    <w:p w14:paraId="47D4A79C" w14:textId="77777777" w:rsidR="00237F62" w:rsidRPr="00CA779A" w:rsidRDefault="00237F62" w:rsidP="00237F62">
      <w:pPr>
        <w:pStyle w:val="ConsPlusNormal"/>
        <w:jc w:val="both"/>
        <w:rPr>
          <w:rFonts w:ascii="Times New Roman" w:hAnsi="Times New Roman" w:cs="Times New Roman"/>
          <w:sz w:val="24"/>
          <w:szCs w:val="24"/>
        </w:rPr>
      </w:pPr>
    </w:p>
    <w:p w14:paraId="442EE057" w14:textId="77777777" w:rsidR="00237F62" w:rsidRPr="00CA779A" w:rsidRDefault="00237F62" w:rsidP="00237F62">
      <w:pPr>
        <w:pStyle w:val="ConsPlusTitle"/>
        <w:jc w:val="center"/>
        <w:outlineLvl w:val="1"/>
        <w:rPr>
          <w:rFonts w:ascii="Times New Roman" w:hAnsi="Times New Roman" w:cs="Times New Roman"/>
          <w:sz w:val="24"/>
          <w:szCs w:val="24"/>
        </w:rPr>
      </w:pPr>
      <w:r w:rsidRPr="00CA779A">
        <w:rPr>
          <w:rFonts w:ascii="Times New Roman" w:hAnsi="Times New Roman" w:cs="Times New Roman"/>
          <w:sz w:val="24"/>
          <w:szCs w:val="24"/>
        </w:rPr>
        <w:t>III. ТРЕБОВАНИЯ К КАЧЕСТВУ ГАРАНТИРОВАННОГО ПЕРЕЧНЯ</w:t>
      </w:r>
    </w:p>
    <w:p w14:paraId="55614D2F" w14:textId="77777777" w:rsidR="00237F62" w:rsidRPr="00CA779A" w:rsidRDefault="00237F62" w:rsidP="00237F62">
      <w:pPr>
        <w:pStyle w:val="ConsPlusTitle"/>
        <w:jc w:val="center"/>
        <w:rPr>
          <w:rFonts w:ascii="Times New Roman" w:hAnsi="Times New Roman" w:cs="Times New Roman"/>
          <w:sz w:val="24"/>
          <w:szCs w:val="24"/>
        </w:rPr>
      </w:pPr>
      <w:r w:rsidRPr="00CA779A">
        <w:rPr>
          <w:rFonts w:ascii="Times New Roman" w:hAnsi="Times New Roman" w:cs="Times New Roman"/>
          <w:sz w:val="24"/>
          <w:szCs w:val="24"/>
        </w:rPr>
        <w:t>УСЛУГ ПО ПОГРЕБЕНИЮ</w:t>
      </w:r>
    </w:p>
    <w:p w14:paraId="10DAED47" w14:textId="77777777" w:rsidR="00237F62" w:rsidRPr="00CA779A" w:rsidRDefault="00237F62" w:rsidP="00237F62">
      <w:pPr>
        <w:pStyle w:val="ConsPlusNormal"/>
        <w:jc w:val="both"/>
        <w:rPr>
          <w:rFonts w:ascii="Times New Roman" w:hAnsi="Times New Roman" w:cs="Times New Roman"/>
          <w:sz w:val="24"/>
          <w:szCs w:val="24"/>
        </w:rPr>
      </w:pPr>
    </w:p>
    <w:p w14:paraId="39CD712B"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14:paraId="197B573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14:paraId="2BCC9ABD"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 оформление документов, необходимых для погребения;</w:t>
      </w:r>
    </w:p>
    <w:p w14:paraId="63591761" w14:textId="77777777" w:rsidR="00237F62"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необрезная, дерево - сосна) и соответствует следующим размерам:</w:t>
      </w:r>
    </w:p>
    <w:p w14:paraId="6BE2D275" w14:textId="77777777" w:rsidR="00237F62" w:rsidRDefault="00237F62" w:rsidP="00237F62">
      <w:pPr>
        <w:pStyle w:val="ConsPlusNormal"/>
        <w:ind w:firstLine="540"/>
        <w:jc w:val="both"/>
        <w:rPr>
          <w:rFonts w:ascii="Times New Roman" w:hAnsi="Times New Roman" w:cs="Times New Roman"/>
          <w:sz w:val="24"/>
          <w:szCs w:val="24"/>
        </w:rPr>
      </w:pPr>
    </w:p>
    <w:p w14:paraId="77B0B3C2" w14:textId="77777777" w:rsidR="00237F62" w:rsidRPr="00CA779A" w:rsidRDefault="00237F62" w:rsidP="00237F62">
      <w:pPr>
        <w:pStyle w:val="ConsPlusNormal"/>
        <w:ind w:firstLine="540"/>
        <w:jc w:val="both"/>
        <w:rPr>
          <w:rFonts w:ascii="Times New Roman" w:hAnsi="Times New Roman" w:cs="Times New Roman"/>
          <w:sz w:val="24"/>
          <w:szCs w:val="24"/>
        </w:rPr>
      </w:pPr>
    </w:p>
    <w:p w14:paraId="50ED10FD" w14:textId="77777777" w:rsidR="00237F62" w:rsidRPr="00CA779A" w:rsidRDefault="00237F62" w:rsidP="00237F6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27"/>
        <w:gridCol w:w="2045"/>
        <w:gridCol w:w="2045"/>
        <w:gridCol w:w="2628"/>
      </w:tblGrid>
      <w:tr w:rsidR="00237F62" w:rsidRPr="00575BBC" w14:paraId="76660127" w14:textId="77777777" w:rsidTr="00237F62">
        <w:tc>
          <w:tcPr>
            <w:tcW w:w="1406" w:type="pct"/>
            <w:vMerge w:val="restart"/>
          </w:tcPr>
          <w:p w14:paraId="31B188F6"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lastRenderedPageBreak/>
              <w:t>Гроб похоронный</w:t>
            </w:r>
          </w:p>
        </w:tc>
        <w:tc>
          <w:tcPr>
            <w:tcW w:w="2187" w:type="pct"/>
            <w:gridSpan w:val="2"/>
          </w:tcPr>
          <w:p w14:paraId="02E0110C"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Размер, мм</w:t>
            </w:r>
          </w:p>
        </w:tc>
        <w:tc>
          <w:tcPr>
            <w:tcW w:w="1406" w:type="pct"/>
            <w:vMerge w:val="restart"/>
          </w:tcPr>
          <w:p w14:paraId="68FABE5E"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 xml:space="preserve">Ширина </w:t>
            </w:r>
            <w:proofErr w:type="spellStart"/>
            <w:r w:rsidRPr="00575BBC">
              <w:rPr>
                <w:rFonts w:ascii="Times New Roman" w:hAnsi="Times New Roman" w:cs="Times New Roman"/>
                <w:szCs w:val="24"/>
              </w:rPr>
              <w:t>приголовника</w:t>
            </w:r>
            <w:proofErr w:type="spellEnd"/>
            <w:r w:rsidRPr="00575BBC">
              <w:rPr>
                <w:rFonts w:ascii="Times New Roman" w:hAnsi="Times New Roman" w:cs="Times New Roman"/>
                <w:szCs w:val="24"/>
              </w:rPr>
              <w:t>, мм</w:t>
            </w:r>
          </w:p>
        </w:tc>
      </w:tr>
      <w:tr w:rsidR="00237F62" w:rsidRPr="00575BBC" w14:paraId="665C53F9" w14:textId="77777777" w:rsidTr="00237F62">
        <w:tc>
          <w:tcPr>
            <w:tcW w:w="1406" w:type="pct"/>
            <w:vMerge/>
          </w:tcPr>
          <w:p w14:paraId="42472051" w14:textId="77777777" w:rsidR="00237F62" w:rsidRPr="00575BBC" w:rsidRDefault="00237F62" w:rsidP="00237F62">
            <w:pPr>
              <w:rPr>
                <w:szCs w:val="24"/>
              </w:rPr>
            </w:pPr>
          </w:p>
        </w:tc>
        <w:tc>
          <w:tcPr>
            <w:tcW w:w="1094" w:type="pct"/>
          </w:tcPr>
          <w:p w14:paraId="3DAF93AD"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длина гроба</w:t>
            </w:r>
          </w:p>
        </w:tc>
        <w:tc>
          <w:tcPr>
            <w:tcW w:w="1094" w:type="pct"/>
          </w:tcPr>
          <w:p w14:paraId="13C11BEF"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 xml:space="preserve">высота у наружного края </w:t>
            </w:r>
            <w:proofErr w:type="spellStart"/>
            <w:r w:rsidRPr="00575BBC">
              <w:rPr>
                <w:rFonts w:ascii="Times New Roman" w:hAnsi="Times New Roman" w:cs="Times New Roman"/>
                <w:szCs w:val="24"/>
              </w:rPr>
              <w:t>приголовника</w:t>
            </w:r>
            <w:proofErr w:type="spellEnd"/>
          </w:p>
        </w:tc>
        <w:tc>
          <w:tcPr>
            <w:tcW w:w="1406" w:type="pct"/>
            <w:vMerge/>
          </w:tcPr>
          <w:p w14:paraId="72594942" w14:textId="77777777" w:rsidR="00237F62" w:rsidRPr="00575BBC" w:rsidRDefault="00237F62" w:rsidP="00237F62">
            <w:pPr>
              <w:rPr>
                <w:szCs w:val="24"/>
              </w:rPr>
            </w:pPr>
          </w:p>
        </w:tc>
      </w:tr>
      <w:tr w:rsidR="00237F62" w:rsidRPr="00575BBC" w14:paraId="7CEBF9D9" w14:textId="77777777" w:rsidTr="00237F62">
        <w:tc>
          <w:tcPr>
            <w:tcW w:w="1406" w:type="pct"/>
          </w:tcPr>
          <w:p w14:paraId="7F0E5FFA" w14:textId="77777777" w:rsidR="00237F62" w:rsidRPr="00575BBC" w:rsidRDefault="00237F62" w:rsidP="00237F62">
            <w:pPr>
              <w:pStyle w:val="ConsPlusNormal"/>
              <w:rPr>
                <w:rFonts w:ascii="Times New Roman" w:hAnsi="Times New Roman" w:cs="Times New Roman"/>
                <w:szCs w:val="24"/>
              </w:rPr>
            </w:pPr>
            <w:r w:rsidRPr="00575BBC">
              <w:rPr>
                <w:rFonts w:ascii="Times New Roman" w:hAnsi="Times New Roman" w:cs="Times New Roman"/>
                <w:szCs w:val="24"/>
              </w:rPr>
              <w:t>Взрослый</w:t>
            </w:r>
          </w:p>
        </w:tc>
        <w:tc>
          <w:tcPr>
            <w:tcW w:w="1094" w:type="pct"/>
          </w:tcPr>
          <w:p w14:paraId="658508EE"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1400 - 2200</w:t>
            </w:r>
          </w:p>
        </w:tc>
        <w:tc>
          <w:tcPr>
            <w:tcW w:w="1094" w:type="pct"/>
          </w:tcPr>
          <w:p w14:paraId="3BB49044"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450 - 500</w:t>
            </w:r>
          </w:p>
        </w:tc>
        <w:tc>
          <w:tcPr>
            <w:tcW w:w="1406" w:type="pct"/>
          </w:tcPr>
          <w:p w14:paraId="190F5992"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450 - 700</w:t>
            </w:r>
          </w:p>
        </w:tc>
      </w:tr>
      <w:tr w:rsidR="00237F62" w:rsidRPr="00575BBC" w14:paraId="260D0DD0" w14:textId="77777777" w:rsidTr="00237F62">
        <w:tc>
          <w:tcPr>
            <w:tcW w:w="1406" w:type="pct"/>
          </w:tcPr>
          <w:p w14:paraId="03DCE270" w14:textId="77777777" w:rsidR="00237F62" w:rsidRPr="00575BBC" w:rsidRDefault="00237F62" w:rsidP="00237F62">
            <w:pPr>
              <w:pStyle w:val="ConsPlusNormal"/>
              <w:rPr>
                <w:rFonts w:ascii="Times New Roman" w:hAnsi="Times New Roman" w:cs="Times New Roman"/>
                <w:szCs w:val="24"/>
              </w:rPr>
            </w:pPr>
            <w:r w:rsidRPr="00575BBC">
              <w:rPr>
                <w:rFonts w:ascii="Times New Roman" w:hAnsi="Times New Roman" w:cs="Times New Roman"/>
                <w:szCs w:val="24"/>
              </w:rPr>
              <w:t>Подростковый</w:t>
            </w:r>
          </w:p>
        </w:tc>
        <w:tc>
          <w:tcPr>
            <w:tcW w:w="1094" w:type="pct"/>
          </w:tcPr>
          <w:p w14:paraId="4BE785AE"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1000 - 1400</w:t>
            </w:r>
          </w:p>
        </w:tc>
        <w:tc>
          <w:tcPr>
            <w:tcW w:w="1094" w:type="pct"/>
          </w:tcPr>
          <w:p w14:paraId="0C003763"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400 - 450</w:t>
            </w:r>
          </w:p>
        </w:tc>
        <w:tc>
          <w:tcPr>
            <w:tcW w:w="1406" w:type="pct"/>
          </w:tcPr>
          <w:p w14:paraId="7F5975E7"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370 - 450</w:t>
            </w:r>
          </w:p>
        </w:tc>
      </w:tr>
      <w:tr w:rsidR="00237F62" w:rsidRPr="00575BBC" w14:paraId="6C282950" w14:textId="77777777" w:rsidTr="00237F62">
        <w:tc>
          <w:tcPr>
            <w:tcW w:w="1406" w:type="pct"/>
          </w:tcPr>
          <w:p w14:paraId="5DD7B7CE" w14:textId="77777777" w:rsidR="00237F62" w:rsidRPr="00575BBC" w:rsidRDefault="00237F62" w:rsidP="00237F62">
            <w:pPr>
              <w:pStyle w:val="ConsPlusNormal"/>
              <w:rPr>
                <w:rFonts w:ascii="Times New Roman" w:hAnsi="Times New Roman" w:cs="Times New Roman"/>
                <w:szCs w:val="24"/>
              </w:rPr>
            </w:pPr>
            <w:r w:rsidRPr="00575BBC">
              <w:rPr>
                <w:rFonts w:ascii="Times New Roman" w:hAnsi="Times New Roman" w:cs="Times New Roman"/>
                <w:szCs w:val="24"/>
              </w:rPr>
              <w:t>Детский</w:t>
            </w:r>
          </w:p>
        </w:tc>
        <w:tc>
          <w:tcPr>
            <w:tcW w:w="1094" w:type="pct"/>
          </w:tcPr>
          <w:p w14:paraId="37B35279"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650 - 1000</w:t>
            </w:r>
          </w:p>
        </w:tc>
        <w:tc>
          <w:tcPr>
            <w:tcW w:w="1094" w:type="pct"/>
          </w:tcPr>
          <w:p w14:paraId="756FB05D"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350 - 400</w:t>
            </w:r>
          </w:p>
        </w:tc>
        <w:tc>
          <w:tcPr>
            <w:tcW w:w="1406" w:type="pct"/>
          </w:tcPr>
          <w:p w14:paraId="58CDD9C4" w14:textId="77777777" w:rsidR="00237F62" w:rsidRPr="00575BBC" w:rsidRDefault="00237F62" w:rsidP="00237F62">
            <w:pPr>
              <w:pStyle w:val="ConsPlusNormal"/>
              <w:jc w:val="center"/>
              <w:rPr>
                <w:rFonts w:ascii="Times New Roman" w:hAnsi="Times New Roman" w:cs="Times New Roman"/>
                <w:szCs w:val="24"/>
              </w:rPr>
            </w:pPr>
            <w:r w:rsidRPr="00575BBC">
              <w:rPr>
                <w:rFonts w:ascii="Times New Roman" w:hAnsi="Times New Roman" w:cs="Times New Roman"/>
                <w:szCs w:val="24"/>
              </w:rPr>
              <w:t>350 - 450</w:t>
            </w:r>
          </w:p>
        </w:tc>
      </w:tr>
    </w:tbl>
    <w:p w14:paraId="5BC5DE98" w14:textId="77777777" w:rsidR="00237F62" w:rsidRPr="00CA779A" w:rsidRDefault="00237F62" w:rsidP="00237F62">
      <w:pPr>
        <w:pStyle w:val="ConsPlusNormal"/>
        <w:jc w:val="both"/>
        <w:rPr>
          <w:rFonts w:ascii="Times New Roman" w:hAnsi="Times New Roman" w:cs="Times New Roman"/>
          <w:sz w:val="24"/>
          <w:szCs w:val="24"/>
        </w:rPr>
      </w:pPr>
    </w:p>
    <w:p w14:paraId="50F942DC"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14:paraId="0586E35E"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погребение тела:</w:t>
      </w:r>
    </w:p>
    <w:p w14:paraId="22CD40C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14:paraId="373ACB8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14:paraId="659F3E47"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14.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
    <w:p w14:paraId="29251F2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1) оформление документов, необходимых для погребения;</w:t>
      </w:r>
    </w:p>
    <w:p w14:paraId="1028201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2) облачение тела;</w:t>
      </w:r>
    </w:p>
    <w:p w14:paraId="6E62CEF1"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14:paraId="5FA9D82E" w14:textId="77777777" w:rsidR="00237F62" w:rsidRPr="00CA779A" w:rsidRDefault="00237F62" w:rsidP="00237F6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4"/>
        <w:gridCol w:w="2536"/>
        <w:gridCol w:w="2856"/>
        <w:gridCol w:w="1959"/>
      </w:tblGrid>
      <w:tr w:rsidR="00237F62" w:rsidRPr="00CA779A" w14:paraId="07DDAEAE" w14:textId="77777777" w:rsidTr="0073346B">
        <w:trPr>
          <w:trHeight w:val="149"/>
        </w:trPr>
        <w:tc>
          <w:tcPr>
            <w:tcW w:w="1067" w:type="pct"/>
            <w:vMerge w:val="restart"/>
          </w:tcPr>
          <w:p w14:paraId="11D73475"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Гроб похоронный</w:t>
            </w:r>
          </w:p>
        </w:tc>
        <w:tc>
          <w:tcPr>
            <w:tcW w:w="2884" w:type="pct"/>
            <w:gridSpan w:val="2"/>
          </w:tcPr>
          <w:p w14:paraId="08041485"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Размер, мм</w:t>
            </w:r>
          </w:p>
        </w:tc>
        <w:tc>
          <w:tcPr>
            <w:tcW w:w="1048" w:type="pct"/>
            <w:vMerge w:val="restart"/>
          </w:tcPr>
          <w:p w14:paraId="1F93E5A5"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 xml:space="preserve">Ширина </w:t>
            </w:r>
            <w:proofErr w:type="spellStart"/>
            <w:r w:rsidRPr="00CA779A">
              <w:rPr>
                <w:rFonts w:ascii="Times New Roman" w:hAnsi="Times New Roman" w:cs="Times New Roman"/>
                <w:sz w:val="24"/>
                <w:szCs w:val="24"/>
              </w:rPr>
              <w:t>приголовника</w:t>
            </w:r>
            <w:proofErr w:type="spellEnd"/>
            <w:r w:rsidRPr="00CA779A">
              <w:rPr>
                <w:rFonts w:ascii="Times New Roman" w:hAnsi="Times New Roman" w:cs="Times New Roman"/>
                <w:sz w:val="24"/>
                <w:szCs w:val="24"/>
              </w:rPr>
              <w:t>, мм</w:t>
            </w:r>
          </w:p>
        </w:tc>
      </w:tr>
      <w:tr w:rsidR="00237F62" w:rsidRPr="00CA779A" w14:paraId="1C46E8C4" w14:textId="77777777" w:rsidTr="0073346B">
        <w:trPr>
          <w:trHeight w:val="355"/>
        </w:trPr>
        <w:tc>
          <w:tcPr>
            <w:tcW w:w="1067" w:type="pct"/>
            <w:vMerge/>
          </w:tcPr>
          <w:p w14:paraId="5E83047A" w14:textId="77777777" w:rsidR="00237F62" w:rsidRPr="00CA779A" w:rsidRDefault="00237F62" w:rsidP="00237F62">
            <w:pPr>
              <w:rPr>
                <w:sz w:val="24"/>
                <w:szCs w:val="24"/>
              </w:rPr>
            </w:pPr>
          </w:p>
        </w:tc>
        <w:tc>
          <w:tcPr>
            <w:tcW w:w="1357" w:type="pct"/>
          </w:tcPr>
          <w:p w14:paraId="634FB028"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длина гроба</w:t>
            </w:r>
          </w:p>
        </w:tc>
        <w:tc>
          <w:tcPr>
            <w:tcW w:w="1528" w:type="pct"/>
          </w:tcPr>
          <w:p w14:paraId="0325E7B2"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 xml:space="preserve">высота у наружного края </w:t>
            </w:r>
            <w:proofErr w:type="spellStart"/>
            <w:r w:rsidRPr="00CA779A">
              <w:rPr>
                <w:rFonts w:ascii="Times New Roman" w:hAnsi="Times New Roman" w:cs="Times New Roman"/>
                <w:sz w:val="24"/>
                <w:szCs w:val="24"/>
              </w:rPr>
              <w:t>приголовника</w:t>
            </w:r>
            <w:proofErr w:type="spellEnd"/>
          </w:p>
        </w:tc>
        <w:tc>
          <w:tcPr>
            <w:tcW w:w="1048" w:type="pct"/>
            <w:vMerge/>
          </w:tcPr>
          <w:p w14:paraId="60364020" w14:textId="77777777" w:rsidR="00237F62" w:rsidRPr="00CA779A" w:rsidRDefault="00237F62" w:rsidP="00237F62">
            <w:pPr>
              <w:rPr>
                <w:sz w:val="24"/>
                <w:szCs w:val="24"/>
              </w:rPr>
            </w:pPr>
          </w:p>
        </w:tc>
      </w:tr>
      <w:tr w:rsidR="00237F62" w:rsidRPr="00CA779A" w14:paraId="2DD98E57" w14:textId="77777777" w:rsidTr="0073346B">
        <w:tc>
          <w:tcPr>
            <w:tcW w:w="1067" w:type="pct"/>
          </w:tcPr>
          <w:p w14:paraId="675C6936" w14:textId="77777777" w:rsidR="00237F62" w:rsidRPr="00CA779A" w:rsidRDefault="00237F62" w:rsidP="00237F62">
            <w:pPr>
              <w:pStyle w:val="ConsPlusNormal"/>
              <w:rPr>
                <w:rFonts w:ascii="Times New Roman" w:hAnsi="Times New Roman" w:cs="Times New Roman"/>
                <w:sz w:val="24"/>
                <w:szCs w:val="24"/>
              </w:rPr>
            </w:pPr>
            <w:r w:rsidRPr="00CA779A">
              <w:rPr>
                <w:rFonts w:ascii="Times New Roman" w:hAnsi="Times New Roman" w:cs="Times New Roman"/>
                <w:sz w:val="24"/>
                <w:szCs w:val="24"/>
              </w:rPr>
              <w:t>Взрослый</w:t>
            </w:r>
          </w:p>
        </w:tc>
        <w:tc>
          <w:tcPr>
            <w:tcW w:w="1357" w:type="pct"/>
          </w:tcPr>
          <w:p w14:paraId="5F3D3DCB"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1400 - 2200</w:t>
            </w:r>
          </w:p>
        </w:tc>
        <w:tc>
          <w:tcPr>
            <w:tcW w:w="1528" w:type="pct"/>
          </w:tcPr>
          <w:p w14:paraId="4B787447"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450 - 500</w:t>
            </w:r>
          </w:p>
        </w:tc>
        <w:tc>
          <w:tcPr>
            <w:tcW w:w="1048" w:type="pct"/>
          </w:tcPr>
          <w:p w14:paraId="6711B855"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450 - 700</w:t>
            </w:r>
          </w:p>
        </w:tc>
      </w:tr>
      <w:tr w:rsidR="00237F62" w:rsidRPr="00CA779A" w14:paraId="4E98DFF1" w14:textId="77777777" w:rsidTr="0073346B">
        <w:tc>
          <w:tcPr>
            <w:tcW w:w="1067" w:type="pct"/>
          </w:tcPr>
          <w:p w14:paraId="0E3663F2" w14:textId="77777777" w:rsidR="00237F62" w:rsidRPr="00CA779A" w:rsidRDefault="00237F62" w:rsidP="00237F62">
            <w:pPr>
              <w:pStyle w:val="ConsPlusNormal"/>
              <w:rPr>
                <w:rFonts w:ascii="Times New Roman" w:hAnsi="Times New Roman" w:cs="Times New Roman"/>
                <w:sz w:val="24"/>
                <w:szCs w:val="24"/>
              </w:rPr>
            </w:pPr>
            <w:r w:rsidRPr="00CA779A">
              <w:rPr>
                <w:rFonts w:ascii="Times New Roman" w:hAnsi="Times New Roman" w:cs="Times New Roman"/>
                <w:sz w:val="24"/>
                <w:szCs w:val="24"/>
              </w:rPr>
              <w:t>Подростковый</w:t>
            </w:r>
          </w:p>
        </w:tc>
        <w:tc>
          <w:tcPr>
            <w:tcW w:w="1357" w:type="pct"/>
          </w:tcPr>
          <w:p w14:paraId="57A4E134"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1000 - 1400</w:t>
            </w:r>
          </w:p>
        </w:tc>
        <w:tc>
          <w:tcPr>
            <w:tcW w:w="1528" w:type="pct"/>
          </w:tcPr>
          <w:p w14:paraId="6B605AC2"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400 - 450</w:t>
            </w:r>
          </w:p>
        </w:tc>
        <w:tc>
          <w:tcPr>
            <w:tcW w:w="1048" w:type="pct"/>
          </w:tcPr>
          <w:p w14:paraId="6A86C0A1"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370 - 450</w:t>
            </w:r>
          </w:p>
        </w:tc>
      </w:tr>
      <w:tr w:rsidR="00237F62" w:rsidRPr="00CA779A" w14:paraId="3B3557CE" w14:textId="77777777" w:rsidTr="0073346B">
        <w:tc>
          <w:tcPr>
            <w:tcW w:w="1067" w:type="pct"/>
          </w:tcPr>
          <w:p w14:paraId="59D3F944" w14:textId="77777777" w:rsidR="00237F62" w:rsidRPr="00CA779A" w:rsidRDefault="00237F62" w:rsidP="00237F62">
            <w:pPr>
              <w:pStyle w:val="ConsPlusNormal"/>
              <w:rPr>
                <w:rFonts w:ascii="Times New Roman" w:hAnsi="Times New Roman" w:cs="Times New Roman"/>
                <w:sz w:val="24"/>
                <w:szCs w:val="24"/>
              </w:rPr>
            </w:pPr>
            <w:r w:rsidRPr="00CA779A">
              <w:rPr>
                <w:rFonts w:ascii="Times New Roman" w:hAnsi="Times New Roman" w:cs="Times New Roman"/>
                <w:sz w:val="24"/>
                <w:szCs w:val="24"/>
              </w:rPr>
              <w:t>Детский</w:t>
            </w:r>
          </w:p>
        </w:tc>
        <w:tc>
          <w:tcPr>
            <w:tcW w:w="1357" w:type="pct"/>
          </w:tcPr>
          <w:p w14:paraId="340E81F1"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650 - 1000</w:t>
            </w:r>
          </w:p>
        </w:tc>
        <w:tc>
          <w:tcPr>
            <w:tcW w:w="1528" w:type="pct"/>
          </w:tcPr>
          <w:p w14:paraId="2B9BC508"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350 - 400</w:t>
            </w:r>
          </w:p>
        </w:tc>
        <w:tc>
          <w:tcPr>
            <w:tcW w:w="1048" w:type="pct"/>
          </w:tcPr>
          <w:p w14:paraId="11E28C84" w14:textId="77777777" w:rsidR="00237F62" w:rsidRPr="00CA779A" w:rsidRDefault="00237F62" w:rsidP="00237F62">
            <w:pPr>
              <w:pStyle w:val="ConsPlusNormal"/>
              <w:jc w:val="center"/>
              <w:rPr>
                <w:rFonts w:ascii="Times New Roman" w:hAnsi="Times New Roman" w:cs="Times New Roman"/>
                <w:sz w:val="24"/>
                <w:szCs w:val="24"/>
              </w:rPr>
            </w:pPr>
            <w:r w:rsidRPr="00CA779A">
              <w:rPr>
                <w:rFonts w:ascii="Times New Roman" w:hAnsi="Times New Roman" w:cs="Times New Roman"/>
                <w:sz w:val="24"/>
                <w:szCs w:val="24"/>
              </w:rPr>
              <w:t>350 - 450</w:t>
            </w:r>
          </w:p>
        </w:tc>
      </w:tr>
    </w:tbl>
    <w:p w14:paraId="087647FD" w14:textId="77777777" w:rsidR="00237F62" w:rsidRPr="00CA779A" w:rsidRDefault="00237F62" w:rsidP="00237F62">
      <w:pPr>
        <w:pStyle w:val="ConsPlusNormal"/>
        <w:jc w:val="both"/>
        <w:rPr>
          <w:rFonts w:ascii="Times New Roman" w:hAnsi="Times New Roman" w:cs="Times New Roman"/>
          <w:sz w:val="24"/>
          <w:szCs w:val="24"/>
        </w:rPr>
      </w:pPr>
    </w:p>
    <w:p w14:paraId="3CB479B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14:paraId="72AD71C2"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5) погребение тела:</w:t>
      </w:r>
    </w:p>
    <w:p w14:paraId="02F2265A"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14:paraId="1EB5FC60" w14:textId="77777777" w:rsidR="00237F62" w:rsidRPr="00CA779A" w:rsidRDefault="00237F62" w:rsidP="00237F62">
      <w:pPr>
        <w:pStyle w:val="ConsPlusNormal"/>
        <w:ind w:firstLine="540"/>
        <w:jc w:val="both"/>
        <w:rPr>
          <w:rFonts w:ascii="Times New Roman" w:hAnsi="Times New Roman" w:cs="Times New Roman"/>
          <w:sz w:val="24"/>
          <w:szCs w:val="24"/>
        </w:rPr>
      </w:pPr>
      <w:r w:rsidRPr="00CA779A">
        <w:rPr>
          <w:rFonts w:ascii="Times New Roman" w:hAnsi="Times New Roman"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14:paraId="469FB2C3" w14:textId="77777777" w:rsidR="00237F62" w:rsidRPr="00CA779A" w:rsidRDefault="00237F62" w:rsidP="00237F62">
      <w:pPr>
        <w:pStyle w:val="ConsPlusNormal"/>
        <w:widowControl/>
        <w:rPr>
          <w:rFonts w:ascii="Times New Roman" w:hAnsi="Times New Roman" w:cs="Times New Roman"/>
          <w:sz w:val="24"/>
          <w:szCs w:val="24"/>
        </w:rPr>
      </w:pPr>
    </w:p>
    <w:p w14:paraId="7799C30B" w14:textId="77777777" w:rsidR="00237F62" w:rsidRPr="00CA779A" w:rsidRDefault="00237F62" w:rsidP="00237F62">
      <w:pPr>
        <w:rPr>
          <w:sz w:val="24"/>
          <w:szCs w:val="24"/>
        </w:rPr>
      </w:pPr>
      <w:r w:rsidRPr="00CA779A">
        <w:rPr>
          <w:sz w:val="24"/>
          <w:szCs w:val="24"/>
        </w:rPr>
        <w:br w:type="page"/>
      </w:r>
    </w:p>
    <w:p w14:paraId="60DC85E3" w14:textId="77777777" w:rsidR="00237F62" w:rsidRPr="00CA779A" w:rsidRDefault="00237F62" w:rsidP="00237F62">
      <w:pPr>
        <w:pStyle w:val="ConsPlusNormal"/>
        <w:widowControl/>
        <w:rPr>
          <w:rFonts w:ascii="Times New Roman" w:hAnsi="Times New Roman" w:cs="Times New Roman"/>
          <w:sz w:val="24"/>
          <w:szCs w:val="24"/>
        </w:rPr>
      </w:pPr>
    </w:p>
    <w:p w14:paraId="07095047" w14:textId="77777777" w:rsidR="00237F62" w:rsidRPr="00CA779A" w:rsidRDefault="00237F62" w:rsidP="00237F62">
      <w:pPr>
        <w:pStyle w:val="ConsPlusNormal"/>
        <w:widowControl/>
        <w:ind w:left="6237"/>
        <w:rPr>
          <w:rFonts w:ascii="Times New Roman" w:hAnsi="Times New Roman" w:cs="Times New Roman"/>
          <w:sz w:val="26"/>
          <w:szCs w:val="26"/>
        </w:rPr>
      </w:pPr>
      <w:r>
        <w:rPr>
          <w:rFonts w:ascii="Times New Roman" w:hAnsi="Times New Roman" w:cs="Times New Roman"/>
          <w:sz w:val="26"/>
          <w:szCs w:val="26"/>
        </w:rPr>
        <w:t>Приложение № 4</w:t>
      </w:r>
      <w:r w:rsidRPr="00CA779A">
        <w:rPr>
          <w:rFonts w:ascii="Times New Roman" w:hAnsi="Times New Roman" w:cs="Times New Roman"/>
          <w:sz w:val="26"/>
          <w:szCs w:val="26"/>
        </w:rPr>
        <w:t xml:space="preserve"> к</w:t>
      </w:r>
    </w:p>
    <w:p w14:paraId="0B595C1C" w14:textId="3738F40B" w:rsidR="00237F62" w:rsidRPr="00CA779A" w:rsidRDefault="00237F62" w:rsidP="00237F62">
      <w:pPr>
        <w:pStyle w:val="ConsPlusNormal"/>
        <w:widowControl/>
        <w:ind w:left="6237"/>
        <w:rPr>
          <w:rFonts w:ascii="Times New Roman" w:hAnsi="Times New Roman" w:cs="Times New Roman"/>
          <w:sz w:val="26"/>
          <w:szCs w:val="26"/>
        </w:rPr>
      </w:pPr>
      <w:r w:rsidRPr="00CA779A">
        <w:rPr>
          <w:rFonts w:ascii="Times New Roman" w:hAnsi="Times New Roman" w:cs="Times New Roman"/>
          <w:sz w:val="26"/>
          <w:szCs w:val="26"/>
        </w:rPr>
        <w:t xml:space="preserve">к постановлению администрации </w:t>
      </w:r>
      <w:r w:rsidR="007A17D3">
        <w:rPr>
          <w:rFonts w:ascii="Times New Roman" w:hAnsi="Times New Roman" w:cs="Times New Roman"/>
          <w:sz w:val="26"/>
          <w:szCs w:val="26"/>
        </w:rPr>
        <w:t>Богучанского</w:t>
      </w:r>
      <w:r>
        <w:rPr>
          <w:rFonts w:ascii="Times New Roman" w:hAnsi="Times New Roman" w:cs="Times New Roman"/>
          <w:sz w:val="26"/>
          <w:szCs w:val="26"/>
        </w:rPr>
        <w:t xml:space="preserve"> сельсовета </w:t>
      </w:r>
    </w:p>
    <w:p w14:paraId="76C3F156" w14:textId="4D9AFE6F" w:rsidR="00237F62" w:rsidRPr="00CA779A" w:rsidRDefault="007A17D3" w:rsidP="00237F62">
      <w:pPr>
        <w:pStyle w:val="ConsPlusNormal"/>
        <w:widowControl/>
        <w:ind w:left="6237"/>
        <w:rPr>
          <w:rFonts w:ascii="Times New Roman" w:hAnsi="Times New Roman" w:cs="Times New Roman"/>
          <w:sz w:val="26"/>
          <w:szCs w:val="26"/>
        </w:rPr>
      </w:pPr>
      <w:r w:rsidRPr="007A17D3">
        <w:rPr>
          <w:rFonts w:ascii="Times New Roman" w:hAnsi="Times New Roman" w:cs="Times New Roman"/>
          <w:sz w:val="26"/>
          <w:szCs w:val="26"/>
        </w:rPr>
        <w:t>от 12.12.2024 № 268-п</w:t>
      </w:r>
    </w:p>
    <w:p w14:paraId="560E79BC" w14:textId="77777777" w:rsidR="00237F62" w:rsidRPr="00CA779A" w:rsidRDefault="00237F62" w:rsidP="00237F62">
      <w:pPr>
        <w:autoSpaceDE w:val="0"/>
        <w:autoSpaceDN w:val="0"/>
        <w:adjustRightInd w:val="0"/>
        <w:jc w:val="right"/>
        <w:outlineLvl w:val="0"/>
        <w:rPr>
          <w:sz w:val="26"/>
          <w:szCs w:val="26"/>
        </w:rPr>
      </w:pPr>
    </w:p>
    <w:p w14:paraId="04610721" w14:textId="77777777" w:rsidR="00237F62" w:rsidRPr="00CA779A" w:rsidRDefault="00237F62" w:rsidP="00237F62">
      <w:pPr>
        <w:autoSpaceDE w:val="0"/>
        <w:autoSpaceDN w:val="0"/>
        <w:adjustRightInd w:val="0"/>
        <w:jc w:val="right"/>
        <w:outlineLvl w:val="0"/>
        <w:rPr>
          <w:sz w:val="26"/>
          <w:szCs w:val="26"/>
        </w:rPr>
      </w:pPr>
    </w:p>
    <w:p w14:paraId="195B2AB2" w14:textId="77777777" w:rsidR="00237F62" w:rsidRPr="00CA779A" w:rsidRDefault="00237F62" w:rsidP="00237F62">
      <w:pPr>
        <w:pStyle w:val="afe"/>
        <w:jc w:val="center"/>
        <w:rPr>
          <w:sz w:val="26"/>
          <w:szCs w:val="26"/>
        </w:rPr>
      </w:pPr>
      <w:r w:rsidRPr="00CA779A">
        <w:rPr>
          <w:sz w:val="26"/>
          <w:szCs w:val="26"/>
        </w:rPr>
        <w:t>СОСТАВ</w:t>
      </w:r>
    </w:p>
    <w:p w14:paraId="5981C0DC" w14:textId="0C1D1DF6" w:rsidR="00237F62" w:rsidRPr="00CA779A" w:rsidRDefault="00237F62" w:rsidP="00237F62">
      <w:pPr>
        <w:pStyle w:val="ConsPlusTitle"/>
        <w:widowControl/>
        <w:jc w:val="center"/>
        <w:rPr>
          <w:rFonts w:ascii="Times New Roman" w:hAnsi="Times New Roman" w:cs="Times New Roman"/>
          <w:b w:val="0"/>
          <w:sz w:val="26"/>
          <w:szCs w:val="26"/>
        </w:rPr>
      </w:pPr>
      <w:r w:rsidRPr="00CA779A">
        <w:rPr>
          <w:rFonts w:ascii="Times New Roman" w:hAnsi="Times New Roman" w:cs="Times New Roman"/>
          <w:b w:val="0"/>
          <w:sz w:val="26"/>
          <w:szCs w:val="26"/>
        </w:rPr>
        <w:t>конкурсной комиссии по проведению открытого конкурса по</w:t>
      </w:r>
      <w:r w:rsidR="007A17D3">
        <w:rPr>
          <w:rFonts w:ascii="Times New Roman" w:hAnsi="Times New Roman" w:cs="Times New Roman"/>
          <w:b w:val="0"/>
          <w:sz w:val="26"/>
          <w:szCs w:val="26"/>
        </w:rPr>
        <w:t xml:space="preserve"> </w:t>
      </w:r>
      <w:r w:rsidRPr="00CA779A">
        <w:rPr>
          <w:rFonts w:ascii="Times New Roman" w:hAnsi="Times New Roman" w:cs="Times New Roman"/>
          <w:b w:val="0"/>
          <w:sz w:val="26"/>
          <w:szCs w:val="26"/>
        </w:rPr>
        <w:t>выбору организации, оказывающей услуги по погребению, с целью дальнейшего присвоения статуса специализированной службы</w:t>
      </w:r>
      <w:r w:rsidR="007A17D3">
        <w:rPr>
          <w:rFonts w:ascii="Times New Roman" w:hAnsi="Times New Roman" w:cs="Times New Roman"/>
          <w:b w:val="0"/>
          <w:sz w:val="26"/>
          <w:szCs w:val="26"/>
        </w:rPr>
        <w:t xml:space="preserve"> </w:t>
      </w:r>
      <w:r w:rsidRPr="00CA779A">
        <w:rPr>
          <w:rFonts w:ascii="Times New Roman" w:hAnsi="Times New Roman" w:cs="Times New Roman"/>
          <w:b w:val="0"/>
          <w:sz w:val="26"/>
          <w:szCs w:val="26"/>
        </w:rPr>
        <w:t xml:space="preserve">по вопросам похоронного дела на </w:t>
      </w:r>
      <w:r>
        <w:rPr>
          <w:rFonts w:ascii="Times New Roman" w:hAnsi="Times New Roman" w:cs="Times New Roman"/>
          <w:b w:val="0"/>
          <w:sz w:val="26"/>
          <w:szCs w:val="26"/>
        </w:rPr>
        <w:t xml:space="preserve">территории </w:t>
      </w:r>
      <w:r w:rsidR="007A17D3">
        <w:rPr>
          <w:rFonts w:ascii="Times New Roman" w:hAnsi="Times New Roman" w:cs="Times New Roman"/>
          <w:b w:val="0"/>
          <w:sz w:val="26"/>
          <w:szCs w:val="26"/>
        </w:rPr>
        <w:t>муниципального образования Богучанский сельсовет</w:t>
      </w:r>
    </w:p>
    <w:p w14:paraId="61D09BBA" w14:textId="77777777" w:rsidR="00237F62" w:rsidRPr="00CA779A" w:rsidRDefault="00237F62" w:rsidP="00237F62">
      <w:pPr>
        <w:pStyle w:val="afe"/>
        <w:jc w:val="center"/>
        <w:rPr>
          <w:sz w:val="26"/>
          <w:szCs w:val="26"/>
        </w:rPr>
      </w:pPr>
    </w:p>
    <w:p w14:paraId="1AF30650" w14:textId="77777777" w:rsidR="00237F62" w:rsidRPr="00CA779A" w:rsidRDefault="00237F62" w:rsidP="00237F62">
      <w:pPr>
        <w:pStyle w:val="afe"/>
        <w:jc w:val="center"/>
        <w:rPr>
          <w:sz w:val="26"/>
          <w:szCs w:val="26"/>
        </w:rPr>
      </w:pPr>
    </w:p>
    <w:tbl>
      <w:tblPr>
        <w:tblW w:w="0" w:type="auto"/>
        <w:tblLook w:val="01E0" w:firstRow="1" w:lastRow="1" w:firstColumn="1" w:lastColumn="1" w:noHBand="0" w:noVBand="0"/>
      </w:tblPr>
      <w:tblGrid>
        <w:gridCol w:w="641"/>
        <w:gridCol w:w="4179"/>
        <w:gridCol w:w="4535"/>
      </w:tblGrid>
      <w:tr w:rsidR="00237F62" w:rsidRPr="00CA779A" w14:paraId="492BBCF6" w14:textId="77777777" w:rsidTr="00E115C4">
        <w:tc>
          <w:tcPr>
            <w:tcW w:w="641" w:type="dxa"/>
          </w:tcPr>
          <w:p w14:paraId="7845F96F" w14:textId="77777777" w:rsidR="00237F62" w:rsidRPr="00CA779A" w:rsidRDefault="00237F62" w:rsidP="00237F62">
            <w:pPr>
              <w:pStyle w:val="afe"/>
              <w:jc w:val="right"/>
              <w:rPr>
                <w:sz w:val="26"/>
                <w:szCs w:val="26"/>
              </w:rPr>
            </w:pPr>
            <w:r w:rsidRPr="00CA779A">
              <w:rPr>
                <w:sz w:val="26"/>
                <w:szCs w:val="26"/>
              </w:rPr>
              <w:t>1.</w:t>
            </w:r>
          </w:p>
        </w:tc>
        <w:tc>
          <w:tcPr>
            <w:tcW w:w="4179" w:type="dxa"/>
          </w:tcPr>
          <w:p w14:paraId="2F7F1761" w14:textId="04982E9D" w:rsidR="00237F62" w:rsidRPr="00CA779A" w:rsidRDefault="007A17D3" w:rsidP="00237F62">
            <w:pPr>
              <w:pStyle w:val="afe"/>
              <w:rPr>
                <w:sz w:val="26"/>
                <w:szCs w:val="26"/>
              </w:rPr>
            </w:pPr>
            <w:r>
              <w:rPr>
                <w:sz w:val="26"/>
                <w:szCs w:val="26"/>
              </w:rPr>
              <w:t>Шмелева Лариса Валерьевна</w:t>
            </w:r>
          </w:p>
        </w:tc>
        <w:tc>
          <w:tcPr>
            <w:tcW w:w="4535" w:type="dxa"/>
          </w:tcPr>
          <w:p w14:paraId="39B0A80D" w14:textId="4392FF59" w:rsidR="00237F62" w:rsidRPr="00CA779A" w:rsidRDefault="00237F62" w:rsidP="00237F62">
            <w:pPr>
              <w:pStyle w:val="afe"/>
              <w:rPr>
                <w:sz w:val="26"/>
                <w:szCs w:val="26"/>
              </w:rPr>
            </w:pPr>
            <w:r w:rsidRPr="00CA779A">
              <w:rPr>
                <w:sz w:val="26"/>
                <w:szCs w:val="26"/>
              </w:rPr>
              <w:t>-</w:t>
            </w:r>
            <w:r w:rsidR="007A17D3">
              <w:rPr>
                <w:sz w:val="26"/>
                <w:szCs w:val="26"/>
              </w:rPr>
              <w:t xml:space="preserve"> </w:t>
            </w:r>
            <w:r>
              <w:rPr>
                <w:sz w:val="26"/>
                <w:szCs w:val="26"/>
              </w:rPr>
              <w:t xml:space="preserve">Глава </w:t>
            </w:r>
            <w:r w:rsidR="007A17D3">
              <w:rPr>
                <w:sz w:val="26"/>
                <w:szCs w:val="26"/>
              </w:rPr>
              <w:t>Богучанского</w:t>
            </w:r>
            <w:r>
              <w:rPr>
                <w:sz w:val="26"/>
                <w:szCs w:val="26"/>
              </w:rPr>
              <w:t xml:space="preserve"> сельсовета</w:t>
            </w:r>
            <w:r w:rsidRPr="00CA779A">
              <w:rPr>
                <w:sz w:val="26"/>
                <w:szCs w:val="26"/>
              </w:rPr>
              <w:t>, председатель комиссии;</w:t>
            </w:r>
          </w:p>
        </w:tc>
      </w:tr>
      <w:tr w:rsidR="00237F62" w:rsidRPr="00CA779A" w14:paraId="31B9C707" w14:textId="77777777" w:rsidTr="00E115C4">
        <w:tc>
          <w:tcPr>
            <w:tcW w:w="641" w:type="dxa"/>
          </w:tcPr>
          <w:p w14:paraId="2DFCF2B9" w14:textId="77777777" w:rsidR="00237F62" w:rsidRPr="00CA779A" w:rsidRDefault="00237F62" w:rsidP="00237F62">
            <w:pPr>
              <w:pStyle w:val="afe"/>
              <w:jc w:val="right"/>
              <w:rPr>
                <w:sz w:val="26"/>
                <w:szCs w:val="26"/>
              </w:rPr>
            </w:pPr>
            <w:r w:rsidRPr="00CA779A">
              <w:rPr>
                <w:sz w:val="26"/>
                <w:szCs w:val="26"/>
              </w:rPr>
              <w:t>2.</w:t>
            </w:r>
          </w:p>
        </w:tc>
        <w:tc>
          <w:tcPr>
            <w:tcW w:w="4179" w:type="dxa"/>
          </w:tcPr>
          <w:p w14:paraId="5BF87660" w14:textId="1D0B2E04" w:rsidR="00237F62" w:rsidRPr="00CA779A" w:rsidRDefault="007A17D3" w:rsidP="00237F62">
            <w:pPr>
              <w:pStyle w:val="afe"/>
              <w:rPr>
                <w:sz w:val="26"/>
                <w:szCs w:val="26"/>
              </w:rPr>
            </w:pPr>
            <w:proofErr w:type="spellStart"/>
            <w:r w:rsidRPr="007A17D3">
              <w:rPr>
                <w:sz w:val="26"/>
                <w:szCs w:val="26"/>
              </w:rPr>
              <w:t>Каликайтис</w:t>
            </w:r>
            <w:proofErr w:type="spellEnd"/>
            <w:r w:rsidRPr="007A17D3">
              <w:rPr>
                <w:sz w:val="26"/>
                <w:szCs w:val="26"/>
              </w:rPr>
              <w:t xml:space="preserve"> Витаутас </w:t>
            </w:r>
            <w:proofErr w:type="spellStart"/>
            <w:r w:rsidRPr="007A17D3">
              <w:rPr>
                <w:sz w:val="26"/>
                <w:szCs w:val="26"/>
              </w:rPr>
              <w:t>Прано</w:t>
            </w:r>
            <w:proofErr w:type="spellEnd"/>
          </w:p>
        </w:tc>
        <w:tc>
          <w:tcPr>
            <w:tcW w:w="4535" w:type="dxa"/>
          </w:tcPr>
          <w:p w14:paraId="65E2328A" w14:textId="49FE2425" w:rsidR="00237F62" w:rsidRPr="00CA779A" w:rsidRDefault="00237F62" w:rsidP="00237F62">
            <w:pPr>
              <w:pStyle w:val="afe"/>
              <w:rPr>
                <w:sz w:val="26"/>
                <w:szCs w:val="26"/>
              </w:rPr>
            </w:pPr>
            <w:r w:rsidRPr="00CA779A">
              <w:rPr>
                <w:sz w:val="26"/>
                <w:szCs w:val="26"/>
              </w:rPr>
              <w:t>-</w:t>
            </w:r>
            <w:r w:rsidR="007A17D3">
              <w:t xml:space="preserve"> З</w:t>
            </w:r>
            <w:r w:rsidR="007A17D3" w:rsidRPr="007A17D3">
              <w:rPr>
                <w:sz w:val="26"/>
                <w:szCs w:val="26"/>
              </w:rPr>
              <w:t>аместитель Главы сельсовета</w:t>
            </w:r>
            <w:r w:rsidRPr="00CA779A">
              <w:rPr>
                <w:sz w:val="26"/>
                <w:szCs w:val="26"/>
              </w:rPr>
              <w:t>, заместитель председателя комиссии;</w:t>
            </w:r>
          </w:p>
        </w:tc>
      </w:tr>
      <w:tr w:rsidR="00237F62" w:rsidRPr="00CA779A" w14:paraId="49B630AC" w14:textId="77777777" w:rsidTr="00E115C4">
        <w:tc>
          <w:tcPr>
            <w:tcW w:w="641" w:type="dxa"/>
          </w:tcPr>
          <w:p w14:paraId="3F152ACA" w14:textId="77777777" w:rsidR="00237F62" w:rsidRPr="00CA779A" w:rsidRDefault="00237F62" w:rsidP="00237F62">
            <w:pPr>
              <w:pStyle w:val="afe"/>
              <w:jc w:val="right"/>
              <w:rPr>
                <w:sz w:val="26"/>
                <w:szCs w:val="26"/>
              </w:rPr>
            </w:pPr>
            <w:r w:rsidRPr="00CA779A">
              <w:rPr>
                <w:sz w:val="26"/>
                <w:szCs w:val="26"/>
              </w:rPr>
              <w:t>3.</w:t>
            </w:r>
          </w:p>
        </w:tc>
        <w:tc>
          <w:tcPr>
            <w:tcW w:w="4179" w:type="dxa"/>
          </w:tcPr>
          <w:p w14:paraId="2A1759A8" w14:textId="1C0C53FD" w:rsidR="00237F62" w:rsidRPr="00CA779A" w:rsidRDefault="007A17D3" w:rsidP="00237F62">
            <w:pPr>
              <w:pStyle w:val="afe"/>
              <w:rPr>
                <w:sz w:val="26"/>
                <w:szCs w:val="26"/>
              </w:rPr>
            </w:pPr>
            <w:r w:rsidRPr="007A17D3">
              <w:rPr>
                <w:sz w:val="26"/>
                <w:szCs w:val="26"/>
              </w:rPr>
              <w:t>Булычева Римма Валерьевна</w:t>
            </w:r>
          </w:p>
        </w:tc>
        <w:tc>
          <w:tcPr>
            <w:tcW w:w="4535" w:type="dxa"/>
          </w:tcPr>
          <w:p w14:paraId="5CD74670" w14:textId="40860688" w:rsidR="00237F62" w:rsidRPr="00CA779A" w:rsidRDefault="00237F62" w:rsidP="00237F62">
            <w:pPr>
              <w:pStyle w:val="afe"/>
              <w:rPr>
                <w:sz w:val="26"/>
                <w:szCs w:val="26"/>
              </w:rPr>
            </w:pPr>
            <w:r w:rsidRPr="00CA779A">
              <w:rPr>
                <w:sz w:val="26"/>
                <w:szCs w:val="26"/>
              </w:rPr>
              <w:t xml:space="preserve">- </w:t>
            </w:r>
            <w:r w:rsidR="007A17D3" w:rsidRPr="007A17D3">
              <w:rPr>
                <w:sz w:val="26"/>
                <w:szCs w:val="26"/>
              </w:rPr>
              <w:t>главный специалист финансово-экономического отдела администрации Богучанского сельсовета</w:t>
            </w:r>
            <w:r w:rsidRPr="00CA779A">
              <w:rPr>
                <w:sz w:val="26"/>
                <w:szCs w:val="26"/>
              </w:rPr>
              <w:t>, секретарь комиссии;</w:t>
            </w:r>
          </w:p>
        </w:tc>
      </w:tr>
      <w:tr w:rsidR="00237F62" w:rsidRPr="00CA779A" w14:paraId="01B958C9" w14:textId="77777777" w:rsidTr="00E115C4">
        <w:tc>
          <w:tcPr>
            <w:tcW w:w="641" w:type="dxa"/>
          </w:tcPr>
          <w:p w14:paraId="6D76053B" w14:textId="77777777" w:rsidR="00237F62" w:rsidRPr="00CA779A" w:rsidRDefault="00237F62" w:rsidP="00237F62">
            <w:pPr>
              <w:pStyle w:val="afe"/>
              <w:jc w:val="right"/>
              <w:rPr>
                <w:sz w:val="26"/>
                <w:szCs w:val="26"/>
              </w:rPr>
            </w:pPr>
          </w:p>
        </w:tc>
        <w:tc>
          <w:tcPr>
            <w:tcW w:w="4179" w:type="dxa"/>
          </w:tcPr>
          <w:p w14:paraId="63B3A4F6" w14:textId="77777777" w:rsidR="00237F62" w:rsidRPr="00CA779A" w:rsidRDefault="00237F62" w:rsidP="00237F62">
            <w:pPr>
              <w:pStyle w:val="afe"/>
              <w:rPr>
                <w:sz w:val="26"/>
                <w:szCs w:val="26"/>
              </w:rPr>
            </w:pPr>
          </w:p>
        </w:tc>
        <w:tc>
          <w:tcPr>
            <w:tcW w:w="4535" w:type="dxa"/>
          </w:tcPr>
          <w:p w14:paraId="268CC6F4" w14:textId="0E1FC4BA" w:rsidR="00237F62" w:rsidRPr="007A17D3" w:rsidRDefault="00237F62" w:rsidP="00237F62">
            <w:pPr>
              <w:pStyle w:val="afe"/>
              <w:rPr>
                <w:sz w:val="26"/>
                <w:szCs w:val="26"/>
              </w:rPr>
            </w:pPr>
          </w:p>
        </w:tc>
      </w:tr>
      <w:tr w:rsidR="00237F62" w:rsidRPr="00CA779A" w14:paraId="0E14DDE4" w14:textId="77777777" w:rsidTr="00E115C4">
        <w:tc>
          <w:tcPr>
            <w:tcW w:w="641" w:type="dxa"/>
          </w:tcPr>
          <w:p w14:paraId="3E8FB7D7" w14:textId="77777777" w:rsidR="00237F62" w:rsidRPr="00CA779A" w:rsidRDefault="00237F62" w:rsidP="00237F62">
            <w:pPr>
              <w:pStyle w:val="afe"/>
              <w:jc w:val="right"/>
              <w:rPr>
                <w:sz w:val="26"/>
                <w:szCs w:val="26"/>
              </w:rPr>
            </w:pPr>
            <w:r w:rsidRPr="00CA779A">
              <w:rPr>
                <w:sz w:val="26"/>
                <w:szCs w:val="26"/>
              </w:rPr>
              <w:t>4.</w:t>
            </w:r>
          </w:p>
        </w:tc>
        <w:tc>
          <w:tcPr>
            <w:tcW w:w="4179" w:type="dxa"/>
          </w:tcPr>
          <w:p w14:paraId="2A8C7C04" w14:textId="0D27D3C2" w:rsidR="00237F62" w:rsidRPr="00CA779A" w:rsidRDefault="007A17D3" w:rsidP="00237F62">
            <w:pPr>
              <w:pStyle w:val="afe"/>
              <w:rPr>
                <w:sz w:val="26"/>
                <w:szCs w:val="26"/>
              </w:rPr>
            </w:pPr>
            <w:r w:rsidRPr="007A17D3">
              <w:rPr>
                <w:sz w:val="26"/>
                <w:szCs w:val="26"/>
              </w:rPr>
              <w:t>Рукосуев</w:t>
            </w:r>
            <w:r>
              <w:rPr>
                <w:sz w:val="26"/>
                <w:szCs w:val="26"/>
              </w:rPr>
              <w:t xml:space="preserve"> </w:t>
            </w:r>
            <w:r w:rsidRPr="007A17D3">
              <w:rPr>
                <w:sz w:val="26"/>
                <w:szCs w:val="26"/>
              </w:rPr>
              <w:t>Вячеслав Александрович</w:t>
            </w:r>
          </w:p>
        </w:tc>
        <w:tc>
          <w:tcPr>
            <w:tcW w:w="4535" w:type="dxa"/>
          </w:tcPr>
          <w:p w14:paraId="6A7E65D0" w14:textId="5BA55BAB" w:rsidR="00237F62" w:rsidRPr="00CA779A" w:rsidRDefault="00237F62" w:rsidP="00237F62">
            <w:pPr>
              <w:pStyle w:val="afe"/>
              <w:rPr>
                <w:sz w:val="26"/>
                <w:szCs w:val="26"/>
              </w:rPr>
            </w:pPr>
            <w:r w:rsidRPr="00CA779A">
              <w:rPr>
                <w:sz w:val="26"/>
                <w:szCs w:val="26"/>
              </w:rPr>
              <w:t xml:space="preserve">- </w:t>
            </w:r>
            <w:r w:rsidR="007A17D3" w:rsidRPr="007A17D3">
              <w:rPr>
                <w:sz w:val="26"/>
                <w:szCs w:val="26"/>
              </w:rPr>
              <w:t>начальник отдела жизнеобеспечения территории администрации Богучанского сельсовета</w:t>
            </w:r>
          </w:p>
        </w:tc>
      </w:tr>
      <w:tr w:rsidR="00237F62" w:rsidRPr="00CA779A" w14:paraId="421C0540" w14:textId="77777777" w:rsidTr="00E115C4">
        <w:tc>
          <w:tcPr>
            <w:tcW w:w="641" w:type="dxa"/>
          </w:tcPr>
          <w:p w14:paraId="51913AEF" w14:textId="77777777" w:rsidR="00237F62" w:rsidRPr="00CA779A" w:rsidRDefault="00237F62" w:rsidP="00237F62">
            <w:pPr>
              <w:pStyle w:val="afe"/>
              <w:jc w:val="right"/>
              <w:rPr>
                <w:sz w:val="26"/>
                <w:szCs w:val="26"/>
              </w:rPr>
            </w:pPr>
            <w:r>
              <w:rPr>
                <w:sz w:val="26"/>
                <w:szCs w:val="26"/>
              </w:rPr>
              <w:t>5</w:t>
            </w:r>
          </w:p>
        </w:tc>
        <w:tc>
          <w:tcPr>
            <w:tcW w:w="4179" w:type="dxa"/>
          </w:tcPr>
          <w:p w14:paraId="4B8ECB20" w14:textId="1C6ED114" w:rsidR="00237F62" w:rsidRPr="00CA779A" w:rsidRDefault="007A17D3" w:rsidP="00237F62">
            <w:pPr>
              <w:pStyle w:val="afe"/>
              <w:rPr>
                <w:sz w:val="26"/>
                <w:szCs w:val="26"/>
              </w:rPr>
            </w:pPr>
            <w:proofErr w:type="spellStart"/>
            <w:r w:rsidRPr="007A17D3">
              <w:rPr>
                <w:sz w:val="26"/>
                <w:szCs w:val="26"/>
              </w:rPr>
              <w:t>Терскова</w:t>
            </w:r>
            <w:proofErr w:type="spellEnd"/>
            <w:r w:rsidRPr="007A17D3">
              <w:rPr>
                <w:sz w:val="26"/>
                <w:szCs w:val="26"/>
              </w:rPr>
              <w:t xml:space="preserve"> Любовь Михайловна</w:t>
            </w:r>
          </w:p>
        </w:tc>
        <w:tc>
          <w:tcPr>
            <w:tcW w:w="4535" w:type="dxa"/>
          </w:tcPr>
          <w:p w14:paraId="40135E78" w14:textId="43A21BC9" w:rsidR="00237F62" w:rsidRPr="00CA779A" w:rsidRDefault="00E115C4" w:rsidP="00237F62">
            <w:pPr>
              <w:pStyle w:val="afe"/>
              <w:rPr>
                <w:sz w:val="26"/>
                <w:szCs w:val="26"/>
              </w:rPr>
            </w:pPr>
            <w:r>
              <w:rPr>
                <w:sz w:val="26"/>
                <w:szCs w:val="26"/>
              </w:rPr>
              <w:t xml:space="preserve">- </w:t>
            </w:r>
            <w:r w:rsidR="007A17D3" w:rsidRPr="007A17D3">
              <w:rPr>
                <w:sz w:val="26"/>
                <w:szCs w:val="26"/>
              </w:rPr>
              <w:t>начальник финансово-экономического отдела администрации Богучанского сельсовета</w:t>
            </w:r>
          </w:p>
        </w:tc>
      </w:tr>
    </w:tbl>
    <w:p w14:paraId="7D372F6D" w14:textId="0F501419" w:rsidR="00D123E7" w:rsidRDefault="00237F62" w:rsidP="00E115C4">
      <w:pPr>
        <w:tabs>
          <w:tab w:val="left" w:pos="915"/>
        </w:tabs>
        <w:autoSpaceDE w:val="0"/>
        <w:autoSpaceDN w:val="0"/>
        <w:adjustRightInd w:val="0"/>
        <w:outlineLvl w:val="1"/>
        <w:rPr>
          <w:rFonts w:ascii="Times New Roman" w:hAnsi="Times New Roman"/>
        </w:rPr>
      </w:pPr>
      <w:r w:rsidRPr="00CA779A">
        <w:rPr>
          <w:sz w:val="26"/>
          <w:szCs w:val="26"/>
        </w:rPr>
        <w:tab/>
      </w:r>
    </w:p>
    <w:p w14:paraId="4726913B" w14:textId="77777777" w:rsidR="00D123E7" w:rsidRDefault="00D123E7">
      <w:pPr>
        <w:spacing w:after="0" w:line="240" w:lineRule="auto"/>
        <w:jc w:val="right"/>
        <w:rPr>
          <w:rFonts w:ascii="Times New Roman" w:hAnsi="Times New Roman"/>
          <w:iCs/>
        </w:rPr>
      </w:pPr>
    </w:p>
    <w:sectPr w:rsidR="00D123E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2377" w14:textId="77777777" w:rsidR="00CD00EF" w:rsidRDefault="00CD00EF">
      <w:pPr>
        <w:spacing w:after="0" w:line="240" w:lineRule="auto"/>
      </w:pPr>
      <w:r>
        <w:separator/>
      </w:r>
    </w:p>
  </w:endnote>
  <w:endnote w:type="continuationSeparator" w:id="0">
    <w:p w14:paraId="1CB8582A" w14:textId="77777777" w:rsidR="00CD00EF" w:rsidRDefault="00CD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40922" w14:textId="77777777" w:rsidR="00CD00EF" w:rsidRDefault="00CD00EF">
      <w:pPr>
        <w:spacing w:after="0" w:line="240" w:lineRule="auto"/>
      </w:pPr>
      <w:r>
        <w:separator/>
      </w:r>
    </w:p>
  </w:footnote>
  <w:footnote w:type="continuationSeparator" w:id="0">
    <w:p w14:paraId="2F519CB7" w14:textId="77777777" w:rsidR="00CD00EF" w:rsidRDefault="00CD0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A2F9E"/>
    <w:multiLevelType w:val="hybridMultilevel"/>
    <w:tmpl w:val="0E505ADC"/>
    <w:lvl w:ilvl="0" w:tplc="3A68006C">
      <w:start w:val="1"/>
      <w:numFmt w:val="decimal"/>
      <w:lvlText w:val="%1."/>
      <w:lvlJc w:val="left"/>
      <w:pPr>
        <w:ind w:left="709" w:hanging="360"/>
      </w:pPr>
    </w:lvl>
    <w:lvl w:ilvl="1" w:tplc="98D0D94C">
      <w:start w:val="1"/>
      <w:numFmt w:val="lowerLetter"/>
      <w:lvlText w:val="%2."/>
      <w:lvlJc w:val="left"/>
      <w:pPr>
        <w:ind w:left="1429" w:hanging="360"/>
      </w:pPr>
    </w:lvl>
    <w:lvl w:ilvl="2" w:tplc="CC8C9F86">
      <w:start w:val="1"/>
      <w:numFmt w:val="lowerRoman"/>
      <w:lvlText w:val="%3."/>
      <w:lvlJc w:val="right"/>
      <w:pPr>
        <w:ind w:left="2149" w:hanging="180"/>
      </w:pPr>
    </w:lvl>
    <w:lvl w:ilvl="3" w:tplc="69E60A0E">
      <w:start w:val="1"/>
      <w:numFmt w:val="decimal"/>
      <w:lvlText w:val="%4."/>
      <w:lvlJc w:val="left"/>
      <w:pPr>
        <w:ind w:left="2869" w:hanging="360"/>
      </w:pPr>
    </w:lvl>
    <w:lvl w:ilvl="4" w:tplc="06BCAAE2">
      <w:start w:val="1"/>
      <w:numFmt w:val="lowerLetter"/>
      <w:lvlText w:val="%5."/>
      <w:lvlJc w:val="left"/>
      <w:pPr>
        <w:ind w:left="3589" w:hanging="360"/>
      </w:pPr>
    </w:lvl>
    <w:lvl w:ilvl="5" w:tplc="50B6C46E">
      <w:start w:val="1"/>
      <w:numFmt w:val="lowerRoman"/>
      <w:lvlText w:val="%6."/>
      <w:lvlJc w:val="right"/>
      <w:pPr>
        <w:ind w:left="4309" w:hanging="180"/>
      </w:pPr>
    </w:lvl>
    <w:lvl w:ilvl="6" w:tplc="63EE23E6">
      <w:start w:val="1"/>
      <w:numFmt w:val="decimal"/>
      <w:lvlText w:val="%7."/>
      <w:lvlJc w:val="left"/>
      <w:pPr>
        <w:ind w:left="5029" w:hanging="360"/>
      </w:pPr>
    </w:lvl>
    <w:lvl w:ilvl="7" w:tplc="9EF6CDEC">
      <w:start w:val="1"/>
      <w:numFmt w:val="lowerLetter"/>
      <w:lvlText w:val="%8."/>
      <w:lvlJc w:val="left"/>
      <w:pPr>
        <w:ind w:left="5749" w:hanging="360"/>
      </w:pPr>
    </w:lvl>
    <w:lvl w:ilvl="8" w:tplc="91EECF7E">
      <w:start w:val="1"/>
      <w:numFmt w:val="lowerRoman"/>
      <w:lvlText w:val="%9."/>
      <w:lvlJc w:val="right"/>
      <w:pPr>
        <w:ind w:left="6469" w:hanging="180"/>
      </w:pPr>
    </w:lvl>
  </w:abstractNum>
  <w:abstractNum w:abstractNumId="1" w15:restartNumberingAfterBreak="0">
    <w:nsid w:val="23C0247D"/>
    <w:multiLevelType w:val="hybridMultilevel"/>
    <w:tmpl w:val="EC202BAA"/>
    <w:lvl w:ilvl="0" w:tplc="7020EDDE">
      <w:start w:val="1"/>
      <w:numFmt w:val="decimal"/>
      <w:lvlText w:val="%1."/>
      <w:lvlJc w:val="left"/>
      <w:pPr>
        <w:ind w:left="1414" w:hanging="705"/>
      </w:pPr>
      <w:rPr>
        <w:rFonts w:hint="default"/>
        <w:color w:val="auto"/>
      </w:rPr>
    </w:lvl>
    <w:lvl w:ilvl="1" w:tplc="DE4CCD8A">
      <w:start w:val="1"/>
      <w:numFmt w:val="lowerLetter"/>
      <w:lvlText w:val="%2."/>
      <w:lvlJc w:val="left"/>
      <w:pPr>
        <w:ind w:left="1789" w:hanging="360"/>
      </w:pPr>
    </w:lvl>
    <w:lvl w:ilvl="2" w:tplc="E196C71A">
      <w:start w:val="1"/>
      <w:numFmt w:val="lowerRoman"/>
      <w:lvlText w:val="%3."/>
      <w:lvlJc w:val="right"/>
      <w:pPr>
        <w:ind w:left="2509" w:hanging="180"/>
      </w:pPr>
    </w:lvl>
    <w:lvl w:ilvl="3" w:tplc="C76869C6">
      <w:start w:val="1"/>
      <w:numFmt w:val="decimal"/>
      <w:lvlText w:val="%4."/>
      <w:lvlJc w:val="left"/>
      <w:pPr>
        <w:ind w:left="3229" w:hanging="360"/>
      </w:pPr>
    </w:lvl>
    <w:lvl w:ilvl="4" w:tplc="6F3A66F0">
      <w:start w:val="1"/>
      <w:numFmt w:val="lowerLetter"/>
      <w:lvlText w:val="%5."/>
      <w:lvlJc w:val="left"/>
      <w:pPr>
        <w:ind w:left="3949" w:hanging="360"/>
      </w:pPr>
    </w:lvl>
    <w:lvl w:ilvl="5" w:tplc="9BA81AFC">
      <w:start w:val="1"/>
      <w:numFmt w:val="lowerRoman"/>
      <w:lvlText w:val="%6."/>
      <w:lvlJc w:val="right"/>
      <w:pPr>
        <w:ind w:left="4669" w:hanging="180"/>
      </w:pPr>
    </w:lvl>
    <w:lvl w:ilvl="6" w:tplc="C02E1496">
      <w:start w:val="1"/>
      <w:numFmt w:val="decimal"/>
      <w:lvlText w:val="%7."/>
      <w:lvlJc w:val="left"/>
      <w:pPr>
        <w:ind w:left="5389" w:hanging="360"/>
      </w:pPr>
    </w:lvl>
    <w:lvl w:ilvl="7" w:tplc="317E2894">
      <w:start w:val="1"/>
      <w:numFmt w:val="lowerLetter"/>
      <w:lvlText w:val="%8."/>
      <w:lvlJc w:val="left"/>
      <w:pPr>
        <w:ind w:left="6109" w:hanging="360"/>
      </w:pPr>
    </w:lvl>
    <w:lvl w:ilvl="8" w:tplc="0EE001E8">
      <w:start w:val="1"/>
      <w:numFmt w:val="lowerRoman"/>
      <w:lvlText w:val="%9."/>
      <w:lvlJc w:val="right"/>
      <w:pPr>
        <w:ind w:left="6829" w:hanging="180"/>
      </w:pPr>
    </w:lvl>
  </w:abstractNum>
  <w:abstractNum w:abstractNumId="2" w15:restartNumberingAfterBreak="0">
    <w:nsid w:val="282E15E6"/>
    <w:multiLevelType w:val="hybridMultilevel"/>
    <w:tmpl w:val="7BD298A0"/>
    <w:lvl w:ilvl="0" w:tplc="A0324F90">
      <w:start w:val="1"/>
      <w:numFmt w:val="decimal"/>
      <w:lvlText w:val="%1)"/>
      <w:lvlJc w:val="left"/>
      <w:pPr>
        <w:ind w:left="795" w:hanging="435"/>
      </w:pPr>
      <w:rPr>
        <w:rFonts w:hint="default"/>
      </w:rPr>
    </w:lvl>
    <w:lvl w:ilvl="1" w:tplc="D8387EC4">
      <w:start w:val="1"/>
      <w:numFmt w:val="lowerLetter"/>
      <w:lvlText w:val="%2."/>
      <w:lvlJc w:val="left"/>
      <w:pPr>
        <w:ind w:left="1440" w:hanging="360"/>
      </w:pPr>
    </w:lvl>
    <w:lvl w:ilvl="2" w:tplc="AC6E8374">
      <w:start w:val="1"/>
      <w:numFmt w:val="lowerRoman"/>
      <w:lvlText w:val="%3."/>
      <w:lvlJc w:val="right"/>
      <w:pPr>
        <w:ind w:left="2160" w:hanging="180"/>
      </w:pPr>
    </w:lvl>
    <w:lvl w:ilvl="3" w:tplc="65722D96">
      <w:start w:val="1"/>
      <w:numFmt w:val="decimal"/>
      <w:lvlText w:val="%4."/>
      <w:lvlJc w:val="left"/>
      <w:pPr>
        <w:ind w:left="2880" w:hanging="360"/>
      </w:pPr>
    </w:lvl>
    <w:lvl w:ilvl="4" w:tplc="5A68C63E">
      <w:start w:val="1"/>
      <w:numFmt w:val="lowerLetter"/>
      <w:lvlText w:val="%5."/>
      <w:lvlJc w:val="left"/>
      <w:pPr>
        <w:ind w:left="3600" w:hanging="360"/>
      </w:pPr>
    </w:lvl>
    <w:lvl w:ilvl="5" w:tplc="E4B81C7E">
      <w:start w:val="1"/>
      <w:numFmt w:val="lowerRoman"/>
      <w:lvlText w:val="%6."/>
      <w:lvlJc w:val="right"/>
      <w:pPr>
        <w:ind w:left="4320" w:hanging="180"/>
      </w:pPr>
    </w:lvl>
    <w:lvl w:ilvl="6" w:tplc="71C86A42">
      <w:start w:val="1"/>
      <w:numFmt w:val="decimal"/>
      <w:lvlText w:val="%7."/>
      <w:lvlJc w:val="left"/>
      <w:pPr>
        <w:ind w:left="5040" w:hanging="360"/>
      </w:pPr>
    </w:lvl>
    <w:lvl w:ilvl="7" w:tplc="F1DC3C36">
      <w:start w:val="1"/>
      <w:numFmt w:val="lowerLetter"/>
      <w:lvlText w:val="%8."/>
      <w:lvlJc w:val="left"/>
      <w:pPr>
        <w:ind w:left="5760" w:hanging="360"/>
      </w:pPr>
    </w:lvl>
    <w:lvl w:ilvl="8" w:tplc="423C55A0">
      <w:start w:val="1"/>
      <w:numFmt w:val="lowerRoman"/>
      <w:lvlText w:val="%9."/>
      <w:lvlJc w:val="right"/>
      <w:pPr>
        <w:ind w:left="6480" w:hanging="180"/>
      </w:pPr>
    </w:lvl>
  </w:abstractNum>
  <w:abstractNum w:abstractNumId="3" w15:restartNumberingAfterBreak="0">
    <w:nsid w:val="4C9D5892"/>
    <w:multiLevelType w:val="hybridMultilevel"/>
    <w:tmpl w:val="20640D7E"/>
    <w:lvl w:ilvl="0" w:tplc="ED7AF314">
      <w:start w:val="1"/>
      <w:numFmt w:val="decimal"/>
      <w:lvlText w:val="%1."/>
      <w:lvlJc w:val="left"/>
      <w:pPr>
        <w:ind w:left="709" w:hanging="360"/>
      </w:pPr>
    </w:lvl>
    <w:lvl w:ilvl="1" w:tplc="CD76A3EA">
      <w:start w:val="1"/>
      <w:numFmt w:val="lowerLetter"/>
      <w:lvlText w:val="%2."/>
      <w:lvlJc w:val="left"/>
      <w:pPr>
        <w:ind w:left="1429" w:hanging="360"/>
      </w:pPr>
    </w:lvl>
    <w:lvl w:ilvl="2" w:tplc="DACC55A2">
      <w:start w:val="1"/>
      <w:numFmt w:val="lowerRoman"/>
      <w:lvlText w:val="%3."/>
      <w:lvlJc w:val="right"/>
      <w:pPr>
        <w:ind w:left="2149" w:hanging="180"/>
      </w:pPr>
    </w:lvl>
    <w:lvl w:ilvl="3" w:tplc="823843B0">
      <w:start w:val="1"/>
      <w:numFmt w:val="decimal"/>
      <w:lvlText w:val="%4."/>
      <w:lvlJc w:val="left"/>
      <w:pPr>
        <w:ind w:left="2869" w:hanging="360"/>
      </w:pPr>
    </w:lvl>
    <w:lvl w:ilvl="4" w:tplc="29A855B4">
      <w:start w:val="1"/>
      <w:numFmt w:val="lowerLetter"/>
      <w:lvlText w:val="%5."/>
      <w:lvlJc w:val="left"/>
      <w:pPr>
        <w:ind w:left="3589" w:hanging="360"/>
      </w:pPr>
    </w:lvl>
    <w:lvl w:ilvl="5" w:tplc="4E9E9C2E">
      <w:start w:val="1"/>
      <w:numFmt w:val="lowerRoman"/>
      <w:lvlText w:val="%6."/>
      <w:lvlJc w:val="right"/>
      <w:pPr>
        <w:ind w:left="4309" w:hanging="180"/>
      </w:pPr>
    </w:lvl>
    <w:lvl w:ilvl="6" w:tplc="3C0C0C1E">
      <w:start w:val="1"/>
      <w:numFmt w:val="decimal"/>
      <w:lvlText w:val="%7."/>
      <w:lvlJc w:val="left"/>
      <w:pPr>
        <w:ind w:left="5029" w:hanging="360"/>
      </w:pPr>
    </w:lvl>
    <w:lvl w:ilvl="7" w:tplc="591E5B5A">
      <w:start w:val="1"/>
      <w:numFmt w:val="lowerLetter"/>
      <w:lvlText w:val="%8."/>
      <w:lvlJc w:val="left"/>
      <w:pPr>
        <w:ind w:left="5749" w:hanging="360"/>
      </w:pPr>
    </w:lvl>
    <w:lvl w:ilvl="8" w:tplc="048A8DB8">
      <w:start w:val="1"/>
      <w:numFmt w:val="lowerRoman"/>
      <w:lvlText w:val="%9."/>
      <w:lvlJc w:val="right"/>
      <w:pPr>
        <w:ind w:left="646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E7"/>
    <w:rsid w:val="0002126D"/>
    <w:rsid w:val="00050A0B"/>
    <w:rsid w:val="00237F62"/>
    <w:rsid w:val="002D256D"/>
    <w:rsid w:val="004E4EB2"/>
    <w:rsid w:val="006556BB"/>
    <w:rsid w:val="0073346B"/>
    <w:rsid w:val="007A17D3"/>
    <w:rsid w:val="007C526F"/>
    <w:rsid w:val="00987C99"/>
    <w:rsid w:val="00A63A77"/>
    <w:rsid w:val="00AC3CAE"/>
    <w:rsid w:val="00AF5461"/>
    <w:rsid w:val="00BB2B54"/>
    <w:rsid w:val="00C3709B"/>
    <w:rsid w:val="00CD00EF"/>
    <w:rsid w:val="00D123E7"/>
    <w:rsid w:val="00E115C4"/>
    <w:rsid w:val="00ED2E9F"/>
    <w:rsid w:val="00F83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A5FA"/>
  <w15:docId w15:val="{C7F0658D-1539-473D-A5B6-55552D0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Times New Roman" w:hAnsi="Calibri" w:cs="Times New Roman"/>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f2">
    <w:name w:val="Hyperlink"/>
    <w:basedOn w:val="a0"/>
    <w:uiPriority w:val="99"/>
    <w:unhideWhenUsed/>
    <w:rPr>
      <w:color w:val="0000FF"/>
      <w:u w:val="single"/>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rPr>
      <w:rFonts w:ascii="Calibri" w:eastAsia="Times New Roman" w:hAnsi="Calibri" w:cs="Times New Roman"/>
      <w:lang w:eastAsia="ru-RU"/>
    </w:rPr>
  </w:style>
  <w:style w:type="paragraph" w:styleId="af5">
    <w:name w:val="footer"/>
    <w:basedOn w:val="a"/>
    <w:link w:val="af6"/>
    <w:unhideWhenUsed/>
    <w:pPr>
      <w:tabs>
        <w:tab w:val="center" w:pos="4677"/>
        <w:tab w:val="right" w:pos="9355"/>
      </w:tabs>
      <w:spacing w:after="0" w:line="240" w:lineRule="auto"/>
    </w:pPr>
  </w:style>
  <w:style w:type="character" w:customStyle="1" w:styleId="af6">
    <w:name w:val="Нижний колонтитул Знак"/>
    <w:basedOn w:val="a0"/>
    <w:link w:val="af5"/>
    <w:rPr>
      <w:rFonts w:ascii="Calibri" w:eastAsia="Times New Roman" w:hAnsi="Calibri" w:cs="Times New Roman"/>
      <w:lang w:eastAsia="ru-RU"/>
    </w:rPr>
  </w:style>
  <w:style w:type="paragraph" w:styleId="af7">
    <w:name w:val="Title"/>
    <w:basedOn w:val="a"/>
    <w:link w:val="af8"/>
    <w:qFormat/>
    <w:pPr>
      <w:spacing w:after="0" w:line="240" w:lineRule="auto"/>
      <w:jc w:val="center"/>
    </w:pPr>
    <w:rPr>
      <w:rFonts w:ascii="Times New Roman" w:hAnsi="Times New Roman"/>
      <w:sz w:val="28"/>
      <w:szCs w:val="20"/>
    </w:rPr>
  </w:style>
  <w:style w:type="character" w:customStyle="1" w:styleId="af8">
    <w:name w:val="Заголовок Знак"/>
    <w:basedOn w:val="a0"/>
    <w:link w:val="af7"/>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Times New Roman" w:hAnsi="Segoe UI" w:cs="Segoe UI"/>
      <w:sz w:val="18"/>
      <w:szCs w:val="18"/>
      <w:lang w:eastAsia="ru-RU"/>
    </w:rPr>
  </w:style>
  <w:style w:type="paragraph" w:styleId="afb">
    <w:name w:val="List Paragraph"/>
    <w:basedOn w:val="a"/>
    <w:uiPriority w:val="34"/>
    <w:qFormat/>
    <w:pPr>
      <w:ind w:left="720"/>
      <w:contextualSpacing/>
    </w:pPr>
  </w:style>
  <w:style w:type="paragraph" w:styleId="afc">
    <w:name w:val="Body Text Indent"/>
    <w:basedOn w:val="a"/>
    <w:link w:val="afd"/>
    <w:rsid w:val="00237F62"/>
    <w:pPr>
      <w:spacing w:after="0" w:line="240" w:lineRule="auto"/>
      <w:ind w:firstLine="851"/>
      <w:jc w:val="both"/>
    </w:pPr>
    <w:rPr>
      <w:rFonts w:ascii="Times New Roman" w:hAnsi="Times New Roman"/>
      <w:sz w:val="32"/>
      <w:szCs w:val="20"/>
    </w:rPr>
  </w:style>
  <w:style w:type="character" w:customStyle="1" w:styleId="afd">
    <w:name w:val="Основной текст с отступом Знак"/>
    <w:basedOn w:val="a0"/>
    <w:link w:val="afc"/>
    <w:rsid w:val="00237F62"/>
    <w:rPr>
      <w:rFonts w:ascii="Times New Roman" w:eastAsia="Times New Roman" w:hAnsi="Times New Roman" w:cs="Times New Roman"/>
      <w:sz w:val="32"/>
      <w:szCs w:val="20"/>
      <w:lang w:eastAsia="ru-RU"/>
    </w:rPr>
  </w:style>
  <w:style w:type="paragraph" w:styleId="afe">
    <w:name w:val="Body Text"/>
    <w:basedOn w:val="a"/>
    <w:link w:val="aff"/>
    <w:rsid w:val="00237F62"/>
    <w:pPr>
      <w:spacing w:after="0" w:line="240" w:lineRule="auto"/>
      <w:jc w:val="both"/>
    </w:pPr>
    <w:rPr>
      <w:rFonts w:ascii="Times New Roman" w:hAnsi="Times New Roman"/>
      <w:sz w:val="32"/>
      <w:szCs w:val="20"/>
    </w:rPr>
  </w:style>
  <w:style w:type="character" w:customStyle="1" w:styleId="aff">
    <w:name w:val="Основной текст Знак"/>
    <w:basedOn w:val="a0"/>
    <w:link w:val="afe"/>
    <w:rsid w:val="00237F62"/>
    <w:rPr>
      <w:rFonts w:ascii="Times New Roman" w:eastAsia="Times New Roman" w:hAnsi="Times New Roman" w:cs="Times New Roman"/>
      <w:sz w:val="32"/>
      <w:szCs w:val="20"/>
      <w:lang w:eastAsia="ru-RU"/>
    </w:rPr>
  </w:style>
  <w:style w:type="paragraph" w:styleId="25">
    <w:name w:val="Body Text 2"/>
    <w:basedOn w:val="a"/>
    <w:link w:val="26"/>
    <w:rsid w:val="00237F62"/>
    <w:pPr>
      <w:spacing w:after="0" w:line="240" w:lineRule="auto"/>
      <w:jc w:val="both"/>
    </w:pPr>
    <w:rPr>
      <w:rFonts w:ascii="Times New Roman" w:hAnsi="Times New Roman"/>
      <w:sz w:val="28"/>
      <w:szCs w:val="20"/>
    </w:rPr>
  </w:style>
  <w:style w:type="character" w:customStyle="1" w:styleId="26">
    <w:name w:val="Основной текст 2 Знак"/>
    <w:basedOn w:val="a0"/>
    <w:link w:val="25"/>
    <w:rsid w:val="00237F62"/>
    <w:rPr>
      <w:rFonts w:ascii="Times New Roman" w:eastAsia="Times New Roman" w:hAnsi="Times New Roman" w:cs="Times New Roman"/>
      <w:sz w:val="28"/>
      <w:szCs w:val="20"/>
      <w:lang w:eastAsia="ru-RU"/>
    </w:rPr>
  </w:style>
  <w:style w:type="paragraph" w:customStyle="1" w:styleId="ConsPlusTitle">
    <w:name w:val="ConsPlusTitle"/>
    <w:rsid w:val="00237F6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37F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Unresolved Mention"/>
    <w:basedOn w:val="a0"/>
    <w:uiPriority w:val="99"/>
    <w:semiHidden/>
    <w:unhideWhenUsed/>
    <w:rsid w:val="00A6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1B8704BFDCD5D6F8F78242E7237D9BEE31B5BC7470223CE9AA1585EF4F7925876613AAE471EFC6470E25A11C2EE61E0ACF03624P2C" TargetMode="External"/><Relationship Id="rId18" Type="http://schemas.openxmlformats.org/officeDocument/2006/relationships/hyperlink" Target="consultantplus://offline/ref=21B8704BFDCD5D6F8F78242E7237D9BEE31B5BC7470223CE9AA1585EF4F7925876613AAB4C4AAD2421E40F4598BB6EFFABEE344253A5503C22PAC" TargetMode="External"/><Relationship Id="rId26" Type="http://schemas.openxmlformats.org/officeDocument/2006/relationships/hyperlink" Target="consultantplus://offline/ref=21B8704BFDCD5D6F8F78242E7237D9BEE1105EC0440923CE9AA1585EF4F7925876613AAB4C4AAD2125E40F4598BB6EFFABEE344253A5503C22PAC" TargetMode="External"/><Relationship Id="rId3" Type="http://schemas.openxmlformats.org/officeDocument/2006/relationships/styles" Target="styles.xml"/><Relationship Id="rId21" Type="http://schemas.openxmlformats.org/officeDocument/2006/relationships/hyperlink" Target="consultantplus://offline/ref=21B8704BFDCD5D6F8F78242E7237D9BEE31B5BC7470223CE9AA1585EF4F79258646162A74D4FB32027F15914DE2EPCC" TargetMode="External"/><Relationship Id="rId7" Type="http://schemas.openxmlformats.org/officeDocument/2006/relationships/endnotes" Target="endnotes.xml"/><Relationship Id="rId12" Type="http://schemas.openxmlformats.org/officeDocument/2006/relationships/hyperlink" Target="consultantplus://offline/ref=21B8704BFDCD5D6F8F78242E7237D9BEE31B51CB440A23CE9AA1585EF4F79258646162A74D4FB32027F15914DE2EPCC" TargetMode="External"/><Relationship Id="rId17" Type="http://schemas.openxmlformats.org/officeDocument/2006/relationships/hyperlink" Target="consultantplus://offline/ref=21B8704BFDCD5D6F8F78242E7237D9BEE31559C54B0C23CE9AA1585EF4F7925876613AAB4C4AAD212CE40F4598BB6EFFABEE344253A5503C22PAC" TargetMode="External"/><Relationship Id="rId25" Type="http://schemas.openxmlformats.org/officeDocument/2006/relationships/hyperlink" Target="consultantplus://offline/ref=21B8704BFDCD5D6F8F78242E7237D9BEE31B5BC7470223CE9AA1585EF4F7925876613AAE471EFC6470E25A11C2EE61E0ACF03624P2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1B8704BFDCD5D6F8F78242E7237D9BEE31559C54B0C23CE9AA1585EF4F7925876613AAB4C4AAD212CE40F4598BB6EFFABEE344253A5503C22PAC" TargetMode="External"/><Relationship Id="rId20" Type="http://schemas.openxmlformats.org/officeDocument/2006/relationships/hyperlink" Target="consultantplus://offline/ref=21B8704BFDCD5D6F8F78242E7237D9BEE1105EC0440923CE9AA1585EF4F7925876613AAB4C4AAD2125E40F4598BB6EFFABEE344253A5503C22PAC" TargetMode="External"/><Relationship Id="rId29" Type="http://schemas.openxmlformats.org/officeDocument/2006/relationships/hyperlink" Target="consultantplus://offline/ref=21B8704BFDCD5D6F8F78242E7237D9BEE1105EC0440923CE9AA1585EF4F7925876613AAB4C4AAD2125E40F4598BB6EFFABEE344253A5503C22P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B8704BFDCD5D6F8F78242E7237D9BEE4135DCA400923CE9AA1585EF4F79258646162A74D4FB32027F15914DE2EPCC" TargetMode="External"/><Relationship Id="rId24" Type="http://schemas.openxmlformats.org/officeDocument/2006/relationships/hyperlink" Target="consultantplus://offline/ref=21B8704BFDCD5D6F8F78242E7237D9BEE4135AC4460E23CE9AA1585EF4F79258646162A74D4FB32027F15914DE2EPC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1B8704BFDCD5D6F8F78242E7237D9BEE3145FC7420823CE9AA1585EF4F7925876613AAB4B4AAC252EBB0A5089E362FBB0F0365E4FA75223PCC" TargetMode="External"/><Relationship Id="rId23" Type="http://schemas.openxmlformats.org/officeDocument/2006/relationships/hyperlink" Target="consultantplus://offline/ref=21B8704BFDCD5D6F8F78242E7237D9BEE11251C2420D23CE9AA1585EF4F7925876613AAB4C4AAD2127E40F4598BB6EFFABEE344253A5503C22PAC" TargetMode="External"/><Relationship Id="rId28" Type="http://schemas.openxmlformats.org/officeDocument/2006/relationships/hyperlink" Target="consultantplus://offline/ref=21B8704BFDCD5D6F8F78242E7237D9BEE31B5BC7470223CE9AA1585EF4F7925876613AAB4C4AAD2820E40F4598BB6EFFABEE344253A5503C22PAC" TargetMode="External"/><Relationship Id="rId10" Type="http://schemas.openxmlformats.org/officeDocument/2006/relationships/image" Target="media/image10.png"/><Relationship Id="rId19" Type="http://schemas.openxmlformats.org/officeDocument/2006/relationships/hyperlink" Target="consultantplus://offline/ref=21B8704BFDCD5D6F8F78242E7237D9BEE31B5BC7470223CE9AA1585EF4F7925876613AAB4C4AAD2820E40F4598BB6EFFABEE344253A5503C22PAC" TargetMode="External"/><Relationship Id="rId31" Type="http://schemas.openxmlformats.org/officeDocument/2006/relationships/hyperlink" Target="consultantplus://offline/ref=21B8704BFDCD5D6F8F78242E7237D9BEE11350C44B007EC492F8545CF3F8CD4F712836AA4C4AAD272EBB0A5089E362FBB0F0365E4FA75223PCC" TargetMode="External"/><Relationship Id="rId4" Type="http://schemas.openxmlformats.org/officeDocument/2006/relationships/settings" Target="settings.xml"/><Relationship Id="rId14" Type="http://schemas.openxmlformats.org/officeDocument/2006/relationships/hyperlink" Target="https://ssbog24.gosuslugi.ru/" TargetMode="External"/><Relationship Id="rId22" Type="http://schemas.openxmlformats.org/officeDocument/2006/relationships/hyperlink" Target="consultantplus://offline/ref=21B8704BFDCD5D6F8F78242E7237D9BEE1105EC0440923CE9AA1585EF4F7925876613AAB4C4AAD2125E40F4598BB6EFFABEE344253A5503C22PAC" TargetMode="External"/><Relationship Id="rId27" Type="http://schemas.openxmlformats.org/officeDocument/2006/relationships/hyperlink" Target="consultantplus://offline/ref=21B8704BFDCD5D6F8F78242E7237D9BEE31B5BC7470223CE9AA1585EF4F7925876613AAB4C4AAD2421E40F4598BB6EFFABEE344253A5503C22PAC" TargetMode="External"/><Relationship Id="rId30" Type="http://schemas.openxmlformats.org/officeDocument/2006/relationships/hyperlink" Target="consultantplus://offline/ref=21B8704BFDCD5D6F8F78242E7237D9BEE1105EC0440923CE9AA1585EF4F7925876613AAB4C4AAD2125E40F4598BB6EFFABEE344253A5503C22P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6D005EE-8C99-487A-8BCF-1A064963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7810</Words>
  <Characters>44518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ssbog</cp:lastModifiedBy>
  <cp:revision>28</cp:revision>
  <cp:lastPrinted>2024-12-13T06:47:00Z</cp:lastPrinted>
  <dcterms:created xsi:type="dcterms:W3CDTF">2023-08-08T04:53:00Z</dcterms:created>
  <dcterms:modified xsi:type="dcterms:W3CDTF">2024-12-13T09:04:00Z</dcterms:modified>
</cp:coreProperties>
</file>