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tabs>
          <w:tab w:val="left" w:pos="375" w:leader="none"/>
        </w:tabs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ab/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75840" cy="2848610"/>
                <wp:effectExtent l="0" t="0" r="0" b="889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275840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79.20pt;height:224.3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  <w:t xml:space="preserve">Официальное ежемесячное издание</w:t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Выпуск № 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78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1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6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.0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9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.202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4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shd w:val="nil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  <w:br w:type="page" w:clear="all"/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</w: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pStyle w:val="945"/>
        <w:jc w:val="center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rStyle w:val="1_882"/>
          <w:sz w:val="28"/>
          <w:szCs w:val="28"/>
        </w:rPr>
        <w:t xml:space="preserve">Резолюция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вопросу «О внесении изменений и дополнений в Устав Богучанского сельсовета Богучанского района Красноярского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jc w:val="both"/>
        <w:spacing w:before="0" w:beforeAutospacing="0" w:after="150" w:afterAutospacing="0"/>
        <w:shd w:val="clear" w:color="auto" w:fill="ffffff"/>
        <w:tabs>
          <w:tab w:val="left" w:pos="8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с.Богучаны                                                                                              16.09.2024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08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Богучанского сельсовета Богучанского района Красноярского края» был разработан проект решения «О внесении изменений в Устав Богучанского сельсовета Богучанского района Красноярского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08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Данный проект вместе с Порядком учета предложений по проекту решения о внесении изменений в Устав Богучанского сельсовета Богучанского района Красноярского края» и участия граждан в его обсуждении были опубликованы в газете «</w:t>
      </w:r>
      <w:r>
        <w:rPr>
          <w:sz w:val="28"/>
          <w:szCs w:val="28"/>
        </w:rPr>
        <w:t xml:space="preserve">Богучанские</w:t>
      </w:r>
      <w:r>
        <w:rPr>
          <w:sz w:val="28"/>
          <w:szCs w:val="28"/>
        </w:rPr>
        <w:t xml:space="preserve"> ведомости» № 277 от 15.08.2024г.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08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вынесен на публичные слушания, назначенные на 16.09.2024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firstLine="708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Заслушав докладчика и участников публичных </w:t>
      </w:r>
      <w:r>
        <w:rPr>
          <w:sz w:val="28"/>
          <w:szCs w:val="28"/>
        </w:rPr>
        <w:t xml:space="preserve">слушаний  по</w:t>
      </w:r>
      <w:r>
        <w:rPr>
          <w:sz w:val="28"/>
          <w:szCs w:val="28"/>
        </w:rPr>
        <w:t xml:space="preserve"> обсуждению  вынесенного на публичные слушания вопроса «О внесении изменений в Устав Богучанского сельсовета Богучанского района Красноярского края», участники публичных слушаний РЕШИЛИ: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– одобрить предлагаемые изменения и дополнения в Устав Богучанского сельсовета;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– Рекомендовать Богучанскому сельскому Совету депутатов рассмотреть и принять на ближайшем заседании </w:t>
      </w:r>
      <w:r>
        <w:rPr>
          <w:sz w:val="28"/>
          <w:szCs w:val="28"/>
        </w:rPr>
        <w:t xml:space="preserve">сессии  проект</w:t>
      </w:r>
      <w:r>
        <w:rPr>
          <w:sz w:val="28"/>
          <w:szCs w:val="28"/>
        </w:rPr>
        <w:t xml:space="preserve"> решения «О внесении изменений в Устав Богучанского сельсовета Богучанского района Красноярского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</w:t>
      </w:r>
      <w:r>
        <w:rPr>
          <w:sz w:val="28"/>
          <w:szCs w:val="28"/>
        </w:rPr>
        <w:t xml:space="preserve">слушаний:   </w:t>
      </w:r>
      <w:r>
        <w:rPr>
          <w:sz w:val="28"/>
          <w:szCs w:val="28"/>
        </w:rPr>
        <w:t xml:space="preserve">                               Ждановская Н.Н.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</w:t>
      </w:r>
      <w:r>
        <w:rPr>
          <w:sz w:val="28"/>
          <w:szCs w:val="28"/>
        </w:rPr>
        <w:t xml:space="preserve">слушаний:   </w:t>
      </w:r>
      <w:r>
        <w:rPr>
          <w:sz w:val="28"/>
          <w:szCs w:val="28"/>
        </w:rPr>
        <w:t xml:space="preserve">                                      Федорова Л.И.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pPr>
        <w:ind w:firstLine="0"/>
        <w:jc w:val="left"/>
        <w:tabs>
          <w:tab w:val="left" w:pos="77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Segoe UI">
    <w:panose1 w:val="020B0502040204020203"/>
  </w:font>
  <w:font w:name="Arial CYR">
    <w:panose1 w:val="020B0604020202020204"/>
  </w:font>
  <w:font w:name="Helv">
    <w:panose1 w:val="02000000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1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0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1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29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31"/>
    <w:link w:val="929"/>
    <w:uiPriority w:val="9"/>
    <w:rPr>
      <w:rFonts w:ascii="Arial" w:hAnsi="Arial" w:eastAsia="Arial" w:cs="Arial"/>
      <w:sz w:val="40"/>
      <w:szCs w:val="40"/>
    </w:rPr>
  </w:style>
  <w:style w:type="character" w:styleId="761">
    <w:name w:val="Heading 2 Char"/>
    <w:basedOn w:val="931"/>
    <w:link w:val="93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basedOn w:val="931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basedOn w:val="931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basedOn w:val="931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28"/>
    <w:next w:val="928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1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28"/>
    <w:next w:val="928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1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28"/>
    <w:next w:val="928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1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28"/>
    <w:next w:val="928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1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28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character" w:styleId="778">
    <w:name w:val="Title Char"/>
    <w:basedOn w:val="931"/>
    <w:link w:val="1044"/>
    <w:uiPriority w:val="10"/>
    <w:rPr>
      <w:sz w:val="48"/>
      <w:szCs w:val="48"/>
    </w:rPr>
  </w:style>
  <w:style w:type="paragraph" w:styleId="779">
    <w:name w:val="Subtitle"/>
    <w:basedOn w:val="928"/>
    <w:next w:val="928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basedOn w:val="931"/>
    <w:link w:val="779"/>
    <w:uiPriority w:val="11"/>
    <w:rPr>
      <w:sz w:val="24"/>
      <w:szCs w:val="24"/>
    </w:rPr>
  </w:style>
  <w:style w:type="paragraph" w:styleId="781">
    <w:name w:val="Quote"/>
    <w:basedOn w:val="928"/>
    <w:next w:val="928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28"/>
    <w:next w:val="928"/>
    <w:link w:val="7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character" w:styleId="785">
    <w:name w:val="Header Char"/>
    <w:basedOn w:val="931"/>
    <w:link w:val="940"/>
    <w:uiPriority w:val="99"/>
  </w:style>
  <w:style w:type="character" w:styleId="786">
    <w:name w:val="Footer Char"/>
    <w:basedOn w:val="931"/>
    <w:link w:val="937"/>
    <w:uiPriority w:val="99"/>
  </w:style>
  <w:style w:type="character" w:styleId="787">
    <w:name w:val="Caption Char"/>
    <w:basedOn w:val="1048"/>
    <w:link w:val="937"/>
    <w:uiPriority w:val="99"/>
  </w:style>
  <w:style w:type="table" w:styleId="788">
    <w:name w:val="Table Grid Light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9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basedOn w:val="9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7">
    <w:name w:val="List Table 7 Colorful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8">
    <w:name w:val="List Table 7 Colorful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9">
    <w:name w:val="List Table 7 Colorful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0">
    <w:name w:val="List Table 7 Colorful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1">
    <w:name w:val="List Table 7 Colorful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2">
    <w:name w:val="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4">
    <w:name w:val="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5">
    <w:name w:val="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6">
    <w:name w:val="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7">
    <w:name w:val="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8">
    <w:name w:val="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9">
    <w:name w:val="Bordered &amp; Lined - Accent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Bordered &amp; Lined - Accent 2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Bordered &amp; Lined - Accent 3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Bordered &amp; Lined - Accent 4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Bordered &amp; Lined - Accent 5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Bordered &amp; Lined - Accent 6"/>
    <w:basedOn w:val="9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basedOn w:val="9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Footnote Text Char"/>
    <w:link w:val="964"/>
    <w:uiPriority w:val="99"/>
    <w:rPr>
      <w:sz w:val="18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1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</w:style>
  <w:style w:type="paragraph" w:styleId="929">
    <w:name w:val="Heading 1"/>
    <w:basedOn w:val="928"/>
    <w:next w:val="928"/>
    <w:link w:val="934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930">
    <w:name w:val="Heading 2"/>
    <w:basedOn w:val="928"/>
    <w:next w:val="928"/>
    <w:link w:val="935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31" w:default="1">
    <w:name w:val="Default Paragraph Font"/>
    <w:uiPriority w:val="1"/>
    <w:semiHidden/>
    <w:unhideWhenUsed/>
  </w:style>
  <w:style w:type="table" w:styleId="9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3" w:default="1">
    <w:name w:val="No List"/>
    <w:uiPriority w:val="99"/>
    <w:semiHidden/>
    <w:unhideWhenUsed/>
  </w:style>
  <w:style w:type="character" w:styleId="934" w:customStyle="1">
    <w:name w:val="Заголовок 1 Знак"/>
    <w:basedOn w:val="931"/>
    <w:link w:val="929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935" w:customStyle="1">
    <w:name w:val="Заголовок 2 Знак"/>
    <w:basedOn w:val="931"/>
    <w:link w:val="930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936">
    <w:name w:val="Table Grid"/>
    <w:basedOn w:val="9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>
    <w:name w:val="Footer"/>
    <w:basedOn w:val="928"/>
    <w:link w:val="938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38" w:customStyle="1">
    <w:name w:val="Нижний колонтитул Знак"/>
    <w:basedOn w:val="931"/>
    <w:link w:val="937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39">
    <w:name w:val="Placeholder Text"/>
    <w:basedOn w:val="931"/>
    <w:uiPriority w:val="99"/>
    <w:semiHidden/>
    <w:rPr>
      <w:color w:val="808080"/>
    </w:rPr>
  </w:style>
  <w:style w:type="paragraph" w:styleId="940">
    <w:name w:val="Header"/>
    <w:basedOn w:val="928"/>
    <w:link w:val="9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931"/>
    <w:link w:val="940"/>
    <w:uiPriority w:val="99"/>
  </w:style>
  <w:style w:type="table" w:styleId="942" w:customStyle="1">
    <w:name w:val="Сетка таблицы1"/>
    <w:basedOn w:val="932"/>
    <w:next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3">
    <w:name w:val="Body Text 2"/>
    <w:basedOn w:val="928"/>
    <w:link w:val="94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4" w:customStyle="1">
    <w:name w:val="Основной текст 2 Знак"/>
    <w:basedOn w:val="931"/>
    <w:link w:val="94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5">
    <w:name w:val="Normal (Web)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6">
    <w:name w:val="Hyperlink"/>
    <w:basedOn w:val="931"/>
    <w:uiPriority w:val="99"/>
    <w:rPr>
      <w:color w:val="0000ff"/>
      <w:u w:val="single"/>
    </w:rPr>
  </w:style>
  <w:style w:type="paragraph" w:styleId="947" w:customStyle="1">
    <w:name w:val="c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 w:customStyle="1">
    <w:name w:val="i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9" w:customStyle="1">
    <w:name w:val="mark"/>
    <w:basedOn w:val="931"/>
  </w:style>
  <w:style w:type="character" w:styleId="950" w:customStyle="1">
    <w:name w:val="w9"/>
    <w:basedOn w:val="931"/>
  </w:style>
  <w:style w:type="character" w:styleId="951" w:customStyle="1">
    <w:name w:val="ed ed321467"/>
    <w:basedOn w:val="931"/>
  </w:style>
  <w:style w:type="character" w:styleId="952" w:customStyle="1">
    <w:name w:val="mark mark321467"/>
    <w:basedOn w:val="931"/>
  </w:style>
  <w:style w:type="character" w:styleId="953" w:customStyle="1">
    <w:name w:val="w8"/>
    <w:basedOn w:val="931"/>
  </w:style>
  <w:style w:type="paragraph" w:styleId="954" w:customStyle="1">
    <w:name w:val="j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5" w:customStyle="1">
    <w:name w:val="l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6" w:customStyle="1">
    <w:name w:val="r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7" w:customStyle="1">
    <w:name w:val="n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59">
    <w:name w:val="Body Text"/>
    <w:basedOn w:val="928"/>
    <w:link w:val="960"/>
    <w:uiPriority w:val="99"/>
    <w:semiHidden/>
    <w:unhideWhenUsed/>
    <w:pPr>
      <w:spacing w:after="120"/>
    </w:pPr>
  </w:style>
  <w:style w:type="character" w:styleId="960" w:customStyle="1">
    <w:name w:val="Основной текст Знак"/>
    <w:basedOn w:val="931"/>
    <w:link w:val="959"/>
    <w:uiPriority w:val="99"/>
    <w:semiHidden/>
  </w:style>
  <w:style w:type="paragraph" w:styleId="961">
    <w:name w:val="Body Text Indent"/>
    <w:basedOn w:val="928"/>
    <w:link w:val="962"/>
    <w:uiPriority w:val="99"/>
    <w:semiHidden/>
    <w:unhideWhenUsed/>
    <w:pPr>
      <w:ind w:left="283"/>
      <w:spacing w:after="120"/>
    </w:pPr>
  </w:style>
  <w:style w:type="character" w:styleId="962" w:customStyle="1">
    <w:name w:val="Основной текст с отступом Знак"/>
    <w:basedOn w:val="931"/>
    <w:link w:val="961"/>
    <w:uiPriority w:val="99"/>
    <w:semiHidden/>
  </w:style>
  <w:style w:type="paragraph" w:styleId="963" w:customStyle="1">
    <w:name w:val="ienuii"/>
    <w:basedOn w:val="928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4">
    <w:name w:val="footnote text"/>
    <w:basedOn w:val="928"/>
    <w:link w:val="965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965" w:customStyle="1">
    <w:name w:val="Текст сноски Знак"/>
    <w:basedOn w:val="931"/>
    <w:link w:val="964"/>
    <w:semiHidden/>
    <w:rPr>
      <w:rFonts w:ascii="Times New Roman" w:hAnsi="Times New Roman" w:eastAsia="Batang" w:cs="Times New Roman"/>
      <w:szCs w:val="20"/>
      <w:lang w:eastAsia="ru-RU"/>
    </w:rPr>
  </w:style>
  <w:style w:type="paragraph" w:styleId="966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67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68">
    <w:name w:val="footnote reference"/>
    <w:basedOn w:val="931"/>
    <w:semiHidden/>
    <w:rPr>
      <w:rFonts w:cs="Times New Roman"/>
      <w:vertAlign w:val="superscript"/>
    </w:rPr>
  </w:style>
  <w:style w:type="paragraph" w:styleId="9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70" w:customStyle="1">
    <w:name w:val="Расшифровка"/>
    <w:basedOn w:val="928"/>
    <w:next w:val="928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971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7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73" w:customStyle="1">
    <w:name w:val="blk"/>
    <w:basedOn w:val="931"/>
  </w:style>
  <w:style w:type="paragraph" w:styleId="974" w:customStyle="1">
    <w:name w:val="11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5" w:customStyle="1">
    <w:name w:val="Гиперссылка1"/>
    <w:basedOn w:val="931"/>
  </w:style>
  <w:style w:type="paragraph" w:styleId="97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77">
    <w:name w:val="FollowedHyperlink"/>
    <w:basedOn w:val="931"/>
    <w:uiPriority w:val="99"/>
    <w:semiHidden/>
    <w:unhideWhenUsed/>
    <w:rPr>
      <w:color w:val="800080"/>
      <w:u w:val="single"/>
    </w:rPr>
  </w:style>
  <w:style w:type="paragraph" w:styleId="978" w:customStyle="1">
    <w:name w:val="xl149"/>
    <w:basedOn w:val="928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979" w:customStyle="1">
    <w:name w:val="xl150"/>
    <w:basedOn w:val="92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0" w:customStyle="1">
    <w:name w:val="xl151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1" w:customStyle="1">
    <w:name w:val="xl152"/>
    <w:basedOn w:val="928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982" w:customStyle="1">
    <w:name w:val="xl153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3" w:customStyle="1">
    <w:name w:val="xl154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xl155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xl156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xl157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87" w:customStyle="1">
    <w:name w:val="xl158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88" w:customStyle="1">
    <w:name w:val="xl159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89" w:customStyle="1">
    <w:name w:val="xl160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0" w:customStyle="1">
    <w:name w:val="xl161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1" w:customStyle="1">
    <w:name w:val="xl162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2" w:customStyle="1">
    <w:name w:val="xl163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3" w:customStyle="1">
    <w:name w:val="xl164"/>
    <w:basedOn w:val="92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4" w:customStyle="1">
    <w:name w:val="xl165"/>
    <w:basedOn w:val="92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5" w:customStyle="1">
    <w:name w:val="xl166"/>
    <w:basedOn w:val="92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96" w:customStyle="1">
    <w:name w:val="xl167"/>
    <w:basedOn w:val="92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97" w:customStyle="1">
    <w:name w:val="xl168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98" w:customStyle="1">
    <w:name w:val="xl169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 w:customStyle="1">
    <w:name w:val="xl170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0" w:customStyle="1">
    <w:name w:val="xl171"/>
    <w:basedOn w:val="92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01" w:customStyle="1">
    <w:name w:val="xl172"/>
    <w:basedOn w:val="92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02" w:customStyle="1">
    <w:name w:val="xl173"/>
    <w:basedOn w:val="92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03" w:customStyle="1">
    <w:name w:val="xl174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4" w:customStyle="1">
    <w:name w:val="xl175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05" w:customStyle="1">
    <w:name w:val="xl176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06" w:customStyle="1">
    <w:name w:val="xl177"/>
    <w:basedOn w:val="92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7" w:customStyle="1">
    <w:name w:val="xl178"/>
    <w:basedOn w:val="92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8" w:customStyle="1">
    <w:name w:val="xl179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9" w:customStyle="1">
    <w:name w:val="xl180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0" w:customStyle="1">
    <w:name w:val="xl181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11" w:customStyle="1">
    <w:name w:val="xl182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12" w:customStyle="1">
    <w:name w:val="xl183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3" w:customStyle="1">
    <w:name w:val="xl184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85"/>
    <w:basedOn w:val="928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5" w:customStyle="1">
    <w:name w:val="xl186"/>
    <w:basedOn w:val="928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6" w:customStyle="1">
    <w:name w:val="xl187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7" w:customStyle="1">
    <w:name w:val="xl188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8" w:customStyle="1">
    <w:name w:val="xl189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9" w:customStyle="1">
    <w:name w:val="xl190"/>
    <w:basedOn w:val="92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0" w:customStyle="1">
    <w:name w:val="xl191"/>
    <w:basedOn w:val="9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1021" w:customStyle="1">
    <w:name w:val="xl192"/>
    <w:basedOn w:val="92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2" w:customStyle="1">
    <w:name w:val="xl193"/>
    <w:basedOn w:val="92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3" w:customStyle="1">
    <w:name w:val="xl194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4" w:customStyle="1">
    <w:name w:val="xl195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5" w:customStyle="1">
    <w:name w:val="xl196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6" w:customStyle="1">
    <w:name w:val="xl197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27" w:customStyle="1">
    <w:name w:val="xl198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28" w:customStyle="1">
    <w:name w:val="xl199"/>
    <w:basedOn w:val="92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29" w:customStyle="1">
    <w:name w:val="xl200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30" w:customStyle="1">
    <w:name w:val="xl201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1" w:customStyle="1">
    <w:name w:val="xl202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2" w:customStyle="1">
    <w:name w:val="xl203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3" w:customStyle="1">
    <w:name w:val="xl204"/>
    <w:basedOn w:val="92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4" w:customStyle="1">
    <w:name w:val="xl205"/>
    <w:basedOn w:val="92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5" w:customStyle="1">
    <w:name w:val="xl206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36" w:customStyle="1">
    <w:name w:val="xl207"/>
    <w:basedOn w:val="92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7" w:customStyle="1">
    <w:name w:val="xl208"/>
    <w:basedOn w:val="92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8" w:customStyle="1">
    <w:name w:val="xl209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39" w:customStyle="1">
    <w:name w:val="xl210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0" w:customStyle="1">
    <w:name w:val="xl211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41" w:customStyle="1">
    <w:name w:val="xl212"/>
    <w:basedOn w:val="92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1042">
    <w:name w:val="Plain Text"/>
    <w:basedOn w:val="928"/>
    <w:link w:val="1043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43" w:customStyle="1">
    <w:name w:val="Текст Знак"/>
    <w:basedOn w:val="931"/>
    <w:link w:val="104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44">
    <w:name w:val="Title"/>
    <w:basedOn w:val="928"/>
    <w:link w:val="1045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1045" w:customStyle="1">
    <w:name w:val="Название Знак"/>
    <w:basedOn w:val="931"/>
    <w:link w:val="1044"/>
    <w:rPr>
      <w:rFonts w:ascii="Arial" w:hAnsi="Arial" w:eastAsia="Times New Roman" w:cs="Times New Roman"/>
      <w:b/>
      <w:bCs/>
      <w:sz w:val="32"/>
      <w:szCs w:val="32"/>
    </w:rPr>
  </w:style>
  <w:style w:type="paragraph" w:styleId="1046">
    <w:name w:val="Balloon Text"/>
    <w:basedOn w:val="928"/>
    <w:link w:val="10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47" w:customStyle="1">
    <w:name w:val="Текст выноски Знак"/>
    <w:basedOn w:val="931"/>
    <w:link w:val="1046"/>
    <w:uiPriority w:val="99"/>
    <w:semiHidden/>
    <w:rPr>
      <w:rFonts w:ascii="Segoe UI" w:hAnsi="Segoe UI" w:cs="Segoe UI"/>
      <w:sz w:val="18"/>
      <w:szCs w:val="18"/>
    </w:rPr>
  </w:style>
  <w:style w:type="paragraph" w:styleId="1048">
    <w:name w:val="Caption"/>
    <w:basedOn w:val="928"/>
    <w:next w:val="928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_882" w:customStyle="1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C010-E739-4594-8F3D-18F55A7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21</cp:revision>
  <dcterms:created xsi:type="dcterms:W3CDTF">2022-07-25T08:15:00Z</dcterms:created>
  <dcterms:modified xsi:type="dcterms:W3CDTF">2024-09-20T07:21:26Z</dcterms:modified>
</cp:coreProperties>
</file>